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Odlomakpopisa"/>
      </w:pPr>
    </w:p>
    <w:p>
      <w:pPr>
        <w:jc w:val="center"/>
        <w:rPr>
          <w:rFonts w:asciiTheme="majorHAnsi" w:hAnsiTheme="majorHAnsi"/>
          <w:b/>
          <w:sz w:val="28"/>
          <w:szCs w:val="28"/>
        </w:rPr>
      </w:pPr>
    </w:p>
    <w:p>
      <w:pPr>
        <w:jc w:val="center"/>
        <w:rPr>
          <w:rFonts w:asciiTheme="majorHAnsi" w:hAnsiTheme="majorHAnsi"/>
          <w:b/>
          <w:sz w:val="28"/>
          <w:szCs w:val="28"/>
        </w:rPr>
      </w:pPr>
      <w:r>
        <w:rPr>
          <w:rFonts w:asciiTheme="majorHAnsi" w:hAnsiTheme="majorHAnsi"/>
          <w:b/>
          <w:sz w:val="28"/>
          <w:szCs w:val="28"/>
        </w:rPr>
        <w:t>OBRAZLOŽENJE OPĆEG DIJELA IZMJENA I DOPUNA FINANCIJSKOG PLANA ZA 2026. i PROJEKCIJE ZA 2027. i 2028.</w:t>
      </w:r>
    </w:p>
    <w:p>
      <w:pPr>
        <w:jc w:val="center"/>
        <w:rPr>
          <w:rFonts w:asciiTheme="majorHAnsi" w:hAnsiTheme="majorHAnsi"/>
          <w:b/>
          <w:sz w:val="28"/>
          <w:szCs w:val="28"/>
        </w:rPr>
      </w:pPr>
      <w:r>
        <w:rPr>
          <w:rFonts w:asciiTheme="majorHAnsi" w:hAnsiTheme="majorHAnsi"/>
          <w:b/>
          <w:sz w:val="28"/>
          <w:szCs w:val="28"/>
        </w:rPr>
        <w:t>OŠ RETFALA</w:t>
      </w:r>
    </w:p>
    <w:p>
      <w:pPr>
        <w:jc w:val="both"/>
        <w:rPr>
          <w:rFonts w:asciiTheme="majorHAnsi" w:hAnsiTheme="majorHAnsi"/>
          <w:sz w:val="28"/>
          <w:szCs w:val="28"/>
        </w:rPr>
      </w:pPr>
    </w:p>
    <w:p>
      <w:pPr>
        <w:jc w:val="both"/>
        <w:rPr>
          <w:rFonts w:asciiTheme="majorHAnsi" w:hAnsiTheme="majorHAnsi"/>
          <w:sz w:val="28"/>
          <w:szCs w:val="28"/>
        </w:rPr>
      </w:pPr>
    </w:p>
    <w:p>
      <w:pPr>
        <w:jc w:val="both"/>
        <w:rPr>
          <w:rFonts w:asciiTheme="majorHAnsi" w:hAnsiTheme="majorHAnsi"/>
          <w:b/>
          <w:i/>
          <w:sz w:val="28"/>
          <w:szCs w:val="28"/>
        </w:rPr>
      </w:pPr>
    </w:p>
    <w:p>
      <w:pPr>
        <w:pStyle w:val="Odlomakpopisa"/>
        <w:numPr>
          <w:ilvl w:val="0"/>
          <w:numId w:val="43"/>
        </w:numPr>
        <w:jc w:val="both"/>
        <w:rPr>
          <w:rFonts w:asciiTheme="majorHAnsi" w:hAnsiTheme="majorHAnsi"/>
          <w:b/>
          <w:i/>
          <w:sz w:val="28"/>
          <w:szCs w:val="28"/>
        </w:rPr>
      </w:pPr>
      <w:r>
        <w:rPr>
          <w:rFonts w:asciiTheme="majorHAnsi" w:hAnsiTheme="majorHAnsi"/>
          <w:b/>
          <w:i/>
          <w:sz w:val="28"/>
          <w:szCs w:val="28"/>
        </w:rPr>
        <w:t>PRIHODI / PRIMICI</w:t>
      </w:r>
    </w:p>
    <w:p>
      <w:pPr>
        <w:jc w:val="both"/>
        <w:rPr>
          <w:rFonts w:asciiTheme="majorHAnsi" w:hAnsiTheme="majorHAnsi"/>
          <w:b/>
          <w:i/>
          <w:sz w:val="28"/>
          <w:szCs w:val="28"/>
        </w:rPr>
      </w:pPr>
    </w:p>
    <w:p>
      <w:pPr>
        <w:jc w:val="both"/>
        <w:rPr>
          <w:rFonts w:asciiTheme="majorHAnsi" w:hAnsiTheme="majorHAnsi"/>
          <w:b/>
          <w:i/>
          <w:sz w:val="28"/>
          <w:szCs w:val="28"/>
        </w:rPr>
      </w:pPr>
      <w:r>
        <w:rPr>
          <w:rFonts w:asciiTheme="majorHAnsi" w:hAnsiTheme="majorHAnsi"/>
          <w:sz w:val="28"/>
          <w:szCs w:val="28"/>
        </w:rPr>
        <w:t xml:space="preserve">Izmjena i dopuna financijskog plana OŠ RETFALA za 2026. godinu utvrđen je u ukupnom iznosu od 2.754.184,88€ od toga su 348.127,88€ prihodi Grada Osijeka i 2.406.060,00 € prihodi su OŠ RETFALA razvrstani po izvorima prihoda i detaljno objašnjeni u nastavku. </w:t>
      </w:r>
    </w:p>
    <w:p>
      <w:pPr>
        <w:jc w:val="both"/>
        <w:rPr>
          <w:rFonts w:asciiTheme="majorHAnsi" w:hAnsiTheme="majorHAnsi"/>
          <w:sz w:val="28"/>
          <w:szCs w:val="28"/>
        </w:rPr>
      </w:pPr>
    </w:p>
    <w:p>
      <w:pPr>
        <w:jc w:val="both"/>
        <w:rPr>
          <w:rFonts w:asciiTheme="majorHAnsi" w:hAnsiTheme="majorHAnsi"/>
          <w:sz w:val="28"/>
          <w:szCs w:val="28"/>
        </w:rPr>
      </w:pPr>
      <w:r>
        <w:rPr>
          <w:rFonts w:asciiTheme="majorHAnsi" w:hAnsiTheme="majorHAnsi"/>
          <w:sz w:val="28"/>
          <w:szCs w:val="28"/>
        </w:rPr>
        <w:t xml:space="preserve">Ukupno </w:t>
      </w:r>
      <w:r>
        <w:rPr>
          <w:rFonts w:asciiTheme="majorHAnsi" w:hAnsiTheme="majorHAnsi"/>
          <w:color w:val="000000" w:themeColor="text1"/>
          <w:sz w:val="28"/>
          <w:szCs w:val="28"/>
        </w:rPr>
        <w:t xml:space="preserve">povećanje </w:t>
      </w:r>
      <w:r>
        <w:rPr>
          <w:rFonts w:asciiTheme="majorHAnsi" w:hAnsiTheme="majorHAnsi"/>
          <w:sz w:val="28"/>
          <w:szCs w:val="28"/>
        </w:rPr>
        <w:t>prihoda u odnosu na Plan proračuna 2026.g. je  83.548,88€.</w:t>
      </w:r>
    </w:p>
    <w:p>
      <w:pPr>
        <w:jc w:val="both"/>
        <w:rPr>
          <w:rFonts w:asciiTheme="majorHAnsi" w:hAnsiTheme="majorHAnsi"/>
          <w:sz w:val="28"/>
          <w:szCs w:val="28"/>
        </w:rPr>
      </w:pPr>
    </w:p>
    <w:p>
      <w:pPr>
        <w:jc w:val="center"/>
        <w:rPr>
          <w:rFonts w:asciiTheme="majorHAnsi" w:hAnsiTheme="majorHAnsi"/>
          <w:sz w:val="28"/>
          <w:szCs w:val="28"/>
        </w:rPr>
      </w:pPr>
    </w:p>
    <w:tbl>
      <w:tblPr>
        <w:tblStyle w:val="Reetkatablice"/>
        <w:tblW w:w="0" w:type="auto"/>
        <w:tblLook w:val="04A0" w:firstRow="1" w:lastRow="0" w:firstColumn="1" w:lastColumn="0" w:noHBand="0" w:noVBand="1"/>
      </w:tblPr>
      <w:tblGrid>
        <w:gridCol w:w="2754"/>
        <w:gridCol w:w="1701"/>
        <w:gridCol w:w="1822"/>
        <w:gridCol w:w="1822"/>
      </w:tblGrid>
      <w:tr>
        <w:tc>
          <w:tcPr>
            <w:tcW w:w="2754" w:type="dxa"/>
          </w:tcPr>
          <w:p>
            <w:pPr>
              <w:jc w:val="center"/>
              <w:rPr>
                <w:rFonts w:asciiTheme="majorHAnsi" w:hAnsiTheme="majorHAnsi"/>
                <w:b/>
                <w:sz w:val="28"/>
                <w:szCs w:val="28"/>
              </w:rPr>
            </w:pPr>
            <w:r>
              <w:rPr>
                <w:rFonts w:asciiTheme="majorHAnsi" w:hAnsiTheme="majorHAnsi"/>
                <w:b/>
                <w:sz w:val="28"/>
                <w:szCs w:val="28"/>
              </w:rPr>
              <w:t>Izvori prihoda i primitaka</w:t>
            </w:r>
          </w:p>
        </w:tc>
        <w:tc>
          <w:tcPr>
            <w:tcW w:w="1656" w:type="dxa"/>
          </w:tcPr>
          <w:p>
            <w:pPr>
              <w:jc w:val="center"/>
              <w:rPr>
                <w:rFonts w:asciiTheme="majorHAnsi" w:hAnsiTheme="majorHAnsi"/>
                <w:b/>
                <w:sz w:val="28"/>
                <w:szCs w:val="28"/>
              </w:rPr>
            </w:pPr>
            <w:r>
              <w:rPr>
                <w:rFonts w:asciiTheme="majorHAnsi" w:hAnsiTheme="majorHAnsi"/>
                <w:b/>
                <w:sz w:val="28"/>
                <w:szCs w:val="28"/>
              </w:rPr>
              <w:t>Plan 2026.</w:t>
            </w:r>
          </w:p>
          <w:p>
            <w:pPr>
              <w:jc w:val="center"/>
              <w:rPr>
                <w:rFonts w:asciiTheme="majorHAnsi" w:hAnsiTheme="majorHAnsi"/>
                <w:b/>
                <w:sz w:val="28"/>
                <w:szCs w:val="28"/>
              </w:rPr>
            </w:pPr>
          </w:p>
        </w:tc>
        <w:tc>
          <w:tcPr>
            <w:tcW w:w="1822" w:type="dxa"/>
          </w:tcPr>
          <w:p>
            <w:pPr>
              <w:jc w:val="center"/>
              <w:rPr>
                <w:rFonts w:asciiTheme="majorHAnsi" w:hAnsiTheme="majorHAnsi"/>
                <w:b/>
                <w:sz w:val="28"/>
                <w:szCs w:val="28"/>
              </w:rPr>
            </w:pPr>
            <w:r>
              <w:rPr>
                <w:rFonts w:asciiTheme="majorHAnsi" w:hAnsiTheme="majorHAnsi"/>
                <w:b/>
                <w:sz w:val="28"/>
                <w:szCs w:val="28"/>
              </w:rPr>
              <w:t>Projekcija 2027.</w:t>
            </w:r>
          </w:p>
          <w:p>
            <w:pPr>
              <w:jc w:val="center"/>
              <w:rPr>
                <w:rFonts w:asciiTheme="majorHAnsi" w:hAnsiTheme="majorHAnsi"/>
                <w:b/>
                <w:sz w:val="28"/>
                <w:szCs w:val="28"/>
              </w:rPr>
            </w:pPr>
          </w:p>
        </w:tc>
        <w:tc>
          <w:tcPr>
            <w:tcW w:w="1822" w:type="dxa"/>
          </w:tcPr>
          <w:p>
            <w:pPr>
              <w:jc w:val="center"/>
              <w:rPr>
                <w:rFonts w:asciiTheme="majorHAnsi" w:hAnsiTheme="majorHAnsi"/>
                <w:b/>
                <w:sz w:val="28"/>
                <w:szCs w:val="28"/>
              </w:rPr>
            </w:pPr>
            <w:r>
              <w:rPr>
                <w:rFonts w:asciiTheme="majorHAnsi" w:hAnsiTheme="majorHAnsi"/>
                <w:b/>
                <w:sz w:val="28"/>
                <w:szCs w:val="28"/>
              </w:rPr>
              <w:t>Projekcija 2028.</w:t>
            </w:r>
          </w:p>
          <w:p>
            <w:pPr>
              <w:jc w:val="center"/>
              <w:rPr>
                <w:rFonts w:asciiTheme="majorHAnsi" w:hAnsiTheme="majorHAnsi"/>
                <w:b/>
                <w:sz w:val="28"/>
                <w:szCs w:val="28"/>
              </w:rPr>
            </w:pPr>
          </w:p>
        </w:tc>
      </w:tr>
      <w:tr>
        <w:tc>
          <w:tcPr>
            <w:tcW w:w="2754" w:type="dxa"/>
          </w:tcPr>
          <w:p>
            <w:pPr>
              <w:rPr>
                <w:rFonts w:asciiTheme="majorHAnsi" w:hAnsiTheme="majorHAnsi"/>
                <w:sz w:val="28"/>
                <w:szCs w:val="28"/>
              </w:rPr>
            </w:pPr>
            <w:r>
              <w:rPr>
                <w:rFonts w:asciiTheme="majorHAnsi" w:hAnsiTheme="majorHAnsi"/>
                <w:sz w:val="28"/>
                <w:szCs w:val="28"/>
              </w:rPr>
              <w:t>Opći prihodi i primici</w:t>
            </w:r>
          </w:p>
        </w:tc>
        <w:tc>
          <w:tcPr>
            <w:tcW w:w="1656" w:type="dxa"/>
          </w:tcPr>
          <w:p>
            <w:pPr>
              <w:jc w:val="center"/>
              <w:rPr>
                <w:rFonts w:asciiTheme="majorHAnsi" w:hAnsiTheme="majorHAnsi"/>
                <w:sz w:val="28"/>
                <w:szCs w:val="28"/>
              </w:rPr>
            </w:pPr>
            <w:r>
              <w:rPr>
                <w:rFonts w:asciiTheme="majorHAnsi" w:hAnsiTheme="majorHAnsi"/>
                <w:sz w:val="28"/>
                <w:szCs w:val="28"/>
              </w:rPr>
              <w:t>271.043,00</w:t>
            </w:r>
          </w:p>
        </w:tc>
        <w:tc>
          <w:tcPr>
            <w:tcW w:w="1822" w:type="dxa"/>
          </w:tcPr>
          <w:p>
            <w:pPr>
              <w:jc w:val="center"/>
              <w:rPr>
                <w:rFonts w:asciiTheme="majorHAnsi" w:hAnsiTheme="majorHAnsi"/>
                <w:sz w:val="28"/>
                <w:szCs w:val="28"/>
              </w:rPr>
            </w:pPr>
            <w:r>
              <w:rPr>
                <w:rFonts w:asciiTheme="majorHAnsi" w:hAnsiTheme="majorHAnsi"/>
                <w:sz w:val="28"/>
                <w:szCs w:val="28"/>
              </w:rPr>
              <w:t>347.136,00</w:t>
            </w:r>
          </w:p>
        </w:tc>
        <w:tc>
          <w:tcPr>
            <w:tcW w:w="1822" w:type="dxa"/>
          </w:tcPr>
          <w:p>
            <w:pPr>
              <w:jc w:val="center"/>
              <w:rPr>
                <w:rFonts w:asciiTheme="majorHAnsi" w:hAnsiTheme="majorHAnsi"/>
                <w:sz w:val="28"/>
                <w:szCs w:val="28"/>
              </w:rPr>
            </w:pPr>
            <w:r>
              <w:rPr>
                <w:rFonts w:asciiTheme="majorHAnsi" w:hAnsiTheme="majorHAnsi"/>
                <w:sz w:val="28"/>
                <w:szCs w:val="28"/>
              </w:rPr>
              <w:t>417.289,00</w:t>
            </w:r>
          </w:p>
        </w:tc>
      </w:tr>
      <w:tr>
        <w:tc>
          <w:tcPr>
            <w:tcW w:w="2754" w:type="dxa"/>
          </w:tcPr>
          <w:p>
            <w:pPr>
              <w:rPr>
                <w:rFonts w:asciiTheme="majorHAnsi" w:hAnsiTheme="majorHAnsi"/>
                <w:sz w:val="28"/>
                <w:szCs w:val="28"/>
              </w:rPr>
            </w:pPr>
            <w:r>
              <w:rPr>
                <w:rFonts w:asciiTheme="majorHAnsi" w:hAnsiTheme="majorHAnsi"/>
                <w:sz w:val="28"/>
                <w:szCs w:val="28"/>
              </w:rPr>
              <w:t>Vlastiti prihodi</w:t>
            </w:r>
          </w:p>
        </w:tc>
        <w:tc>
          <w:tcPr>
            <w:tcW w:w="1656" w:type="dxa"/>
          </w:tcPr>
          <w:p>
            <w:pPr>
              <w:jc w:val="center"/>
              <w:rPr>
                <w:rFonts w:asciiTheme="majorHAnsi" w:hAnsiTheme="majorHAnsi"/>
                <w:sz w:val="28"/>
                <w:szCs w:val="28"/>
              </w:rPr>
            </w:pPr>
            <w:r>
              <w:rPr>
                <w:rFonts w:asciiTheme="majorHAnsi" w:hAnsiTheme="majorHAnsi"/>
                <w:sz w:val="28"/>
                <w:szCs w:val="28"/>
              </w:rPr>
              <w:t>7.531,00</w:t>
            </w:r>
          </w:p>
        </w:tc>
        <w:tc>
          <w:tcPr>
            <w:tcW w:w="1822" w:type="dxa"/>
          </w:tcPr>
          <w:p>
            <w:pPr>
              <w:jc w:val="center"/>
              <w:rPr>
                <w:rFonts w:asciiTheme="majorHAnsi" w:hAnsiTheme="majorHAnsi"/>
                <w:sz w:val="28"/>
                <w:szCs w:val="28"/>
              </w:rPr>
            </w:pPr>
            <w:r>
              <w:rPr>
                <w:rFonts w:asciiTheme="majorHAnsi" w:hAnsiTheme="majorHAnsi"/>
                <w:sz w:val="28"/>
                <w:szCs w:val="28"/>
              </w:rPr>
              <w:t>8.117,00</w:t>
            </w:r>
          </w:p>
        </w:tc>
        <w:tc>
          <w:tcPr>
            <w:tcW w:w="1822" w:type="dxa"/>
          </w:tcPr>
          <w:p>
            <w:pPr>
              <w:jc w:val="center"/>
              <w:rPr>
                <w:rFonts w:asciiTheme="majorHAnsi" w:hAnsiTheme="majorHAnsi"/>
                <w:sz w:val="28"/>
                <w:szCs w:val="28"/>
              </w:rPr>
            </w:pPr>
            <w:r>
              <w:rPr>
                <w:rFonts w:asciiTheme="majorHAnsi" w:hAnsiTheme="majorHAnsi"/>
                <w:sz w:val="28"/>
                <w:szCs w:val="28"/>
              </w:rPr>
              <w:t>7.958,00</w:t>
            </w:r>
          </w:p>
        </w:tc>
      </w:tr>
      <w:tr>
        <w:tc>
          <w:tcPr>
            <w:tcW w:w="2754" w:type="dxa"/>
          </w:tcPr>
          <w:p>
            <w:pPr>
              <w:rPr>
                <w:rFonts w:asciiTheme="majorHAnsi" w:hAnsiTheme="majorHAnsi"/>
                <w:sz w:val="28"/>
                <w:szCs w:val="28"/>
              </w:rPr>
            </w:pPr>
            <w:r>
              <w:rPr>
                <w:rFonts w:asciiTheme="majorHAnsi" w:hAnsiTheme="majorHAnsi"/>
                <w:sz w:val="28"/>
                <w:szCs w:val="28"/>
              </w:rPr>
              <w:t>Prihodi za posebne namjene</w:t>
            </w:r>
          </w:p>
        </w:tc>
        <w:tc>
          <w:tcPr>
            <w:tcW w:w="1656" w:type="dxa"/>
          </w:tcPr>
          <w:p>
            <w:pPr>
              <w:jc w:val="center"/>
              <w:rPr>
                <w:rFonts w:asciiTheme="majorHAnsi" w:hAnsiTheme="majorHAnsi"/>
                <w:sz w:val="28"/>
                <w:szCs w:val="28"/>
              </w:rPr>
            </w:pPr>
            <w:r>
              <w:rPr>
                <w:rFonts w:asciiTheme="majorHAnsi" w:hAnsiTheme="majorHAnsi"/>
                <w:sz w:val="28"/>
                <w:szCs w:val="28"/>
              </w:rPr>
              <w:t>126.650,00</w:t>
            </w:r>
          </w:p>
        </w:tc>
        <w:tc>
          <w:tcPr>
            <w:tcW w:w="1822" w:type="dxa"/>
          </w:tcPr>
          <w:p>
            <w:pPr>
              <w:jc w:val="center"/>
              <w:rPr>
                <w:rFonts w:asciiTheme="majorHAnsi" w:hAnsiTheme="majorHAnsi"/>
                <w:sz w:val="28"/>
                <w:szCs w:val="28"/>
              </w:rPr>
            </w:pPr>
            <w:r>
              <w:rPr>
                <w:rFonts w:asciiTheme="majorHAnsi" w:hAnsiTheme="majorHAnsi"/>
                <w:sz w:val="28"/>
                <w:szCs w:val="28"/>
              </w:rPr>
              <w:t>111.632,00</w:t>
            </w:r>
          </w:p>
        </w:tc>
        <w:tc>
          <w:tcPr>
            <w:tcW w:w="1822" w:type="dxa"/>
          </w:tcPr>
          <w:p>
            <w:pPr>
              <w:jc w:val="center"/>
              <w:rPr>
                <w:rFonts w:asciiTheme="majorHAnsi" w:hAnsiTheme="majorHAnsi"/>
                <w:sz w:val="28"/>
                <w:szCs w:val="28"/>
              </w:rPr>
            </w:pPr>
            <w:r>
              <w:rPr>
                <w:rFonts w:asciiTheme="majorHAnsi" w:hAnsiTheme="majorHAnsi"/>
                <w:sz w:val="28"/>
                <w:szCs w:val="28"/>
              </w:rPr>
              <w:t>109.442,00</w:t>
            </w:r>
          </w:p>
        </w:tc>
      </w:tr>
      <w:tr>
        <w:tc>
          <w:tcPr>
            <w:tcW w:w="2754" w:type="dxa"/>
          </w:tcPr>
          <w:p>
            <w:pPr>
              <w:rPr>
                <w:rFonts w:asciiTheme="majorHAnsi" w:hAnsiTheme="majorHAnsi"/>
                <w:sz w:val="28"/>
                <w:szCs w:val="28"/>
              </w:rPr>
            </w:pPr>
            <w:r>
              <w:rPr>
                <w:rFonts w:asciiTheme="majorHAnsi" w:hAnsiTheme="majorHAnsi"/>
                <w:sz w:val="28"/>
                <w:szCs w:val="28"/>
              </w:rPr>
              <w:t>Pomoći</w:t>
            </w:r>
          </w:p>
        </w:tc>
        <w:tc>
          <w:tcPr>
            <w:tcW w:w="1656" w:type="dxa"/>
          </w:tcPr>
          <w:p>
            <w:pPr>
              <w:jc w:val="center"/>
              <w:rPr>
                <w:rFonts w:asciiTheme="majorHAnsi" w:hAnsiTheme="majorHAnsi"/>
                <w:sz w:val="28"/>
                <w:szCs w:val="28"/>
              </w:rPr>
            </w:pPr>
            <w:r>
              <w:rPr>
                <w:rFonts w:asciiTheme="majorHAnsi" w:hAnsiTheme="majorHAnsi"/>
                <w:sz w:val="28"/>
                <w:szCs w:val="28"/>
              </w:rPr>
              <w:t>2.336.460,88</w:t>
            </w:r>
          </w:p>
        </w:tc>
        <w:tc>
          <w:tcPr>
            <w:tcW w:w="1822" w:type="dxa"/>
          </w:tcPr>
          <w:p>
            <w:pPr>
              <w:jc w:val="center"/>
              <w:rPr>
                <w:rFonts w:asciiTheme="majorHAnsi" w:hAnsiTheme="majorHAnsi"/>
                <w:sz w:val="28"/>
                <w:szCs w:val="28"/>
              </w:rPr>
            </w:pPr>
            <w:r>
              <w:rPr>
                <w:rFonts w:asciiTheme="majorHAnsi" w:hAnsiTheme="majorHAnsi"/>
                <w:sz w:val="28"/>
                <w:szCs w:val="28"/>
              </w:rPr>
              <w:t>2.036.603,00</w:t>
            </w:r>
          </w:p>
        </w:tc>
        <w:tc>
          <w:tcPr>
            <w:tcW w:w="1822" w:type="dxa"/>
          </w:tcPr>
          <w:p>
            <w:pPr>
              <w:jc w:val="center"/>
              <w:rPr>
                <w:rFonts w:asciiTheme="majorHAnsi" w:hAnsiTheme="majorHAnsi"/>
                <w:sz w:val="28"/>
                <w:szCs w:val="28"/>
              </w:rPr>
            </w:pPr>
            <w:r>
              <w:rPr>
                <w:rFonts w:asciiTheme="majorHAnsi" w:hAnsiTheme="majorHAnsi"/>
                <w:sz w:val="28"/>
                <w:szCs w:val="28"/>
              </w:rPr>
              <w:t>1.918.412,00</w:t>
            </w:r>
          </w:p>
        </w:tc>
      </w:tr>
      <w:tr>
        <w:tc>
          <w:tcPr>
            <w:tcW w:w="2754" w:type="dxa"/>
          </w:tcPr>
          <w:p>
            <w:pPr>
              <w:rPr>
                <w:rFonts w:asciiTheme="majorHAnsi" w:hAnsiTheme="majorHAnsi"/>
                <w:sz w:val="28"/>
                <w:szCs w:val="28"/>
              </w:rPr>
            </w:pPr>
            <w:r>
              <w:rPr>
                <w:rFonts w:asciiTheme="majorHAnsi" w:hAnsiTheme="majorHAnsi"/>
                <w:sz w:val="28"/>
                <w:szCs w:val="28"/>
              </w:rPr>
              <w:t>Donacije</w:t>
            </w:r>
          </w:p>
        </w:tc>
        <w:tc>
          <w:tcPr>
            <w:tcW w:w="1656" w:type="dxa"/>
          </w:tcPr>
          <w:p>
            <w:pPr>
              <w:jc w:val="center"/>
              <w:rPr>
                <w:rFonts w:asciiTheme="majorHAnsi" w:hAnsiTheme="majorHAnsi"/>
                <w:sz w:val="28"/>
                <w:szCs w:val="28"/>
              </w:rPr>
            </w:pPr>
            <w:r>
              <w:rPr>
                <w:rFonts w:asciiTheme="majorHAnsi" w:hAnsiTheme="majorHAnsi"/>
                <w:sz w:val="28"/>
                <w:szCs w:val="28"/>
              </w:rPr>
              <w:t>12.500,00</w:t>
            </w:r>
          </w:p>
        </w:tc>
        <w:tc>
          <w:tcPr>
            <w:tcW w:w="1822" w:type="dxa"/>
          </w:tcPr>
          <w:p>
            <w:pPr>
              <w:jc w:val="center"/>
              <w:rPr>
                <w:rFonts w:asciiTheme="majorHAnsi" w:hAnsiTheme="majorHAnsi"/>
                <w:sz w:val="28"/>
                <w:szCs w:val="28"/>
              </w:rPr>
            </w:pPr>
            <w:r>
              <w:rPr>
                <w:rFonts w:asciiTheme="majorHAnsi" w:hAnsiTheme="majorHAnsi"/>
                <w:sz w:val="28"/>
                <w:szCs w:val="28"/>
              </w:rPr>
              <w:t>16.019,00</w:t>
            </w:r>
          </w:p>
        </w:tc>
        <w:tc>
          <w:tcPr>
            <w:tcW w:w="1822" w:type="dxa"/>
          </w:tcPr>
          <w:p>
            <w:pPr>
              <w:jc w:val="center"/>
              <w:rPr>
                <w:rFonts w:asciiTheme="majorHAnsi" w:hAnsiTheme="majorHAnsi"/>
                <w:sz w:val="28"/>
                <w:szCs w:val="28"/>
              </w:rPr>
            </w:pPr>
            <w:r>
              <w:rPr>
                <w:rFonts w:asciiTheme="majorHAnsi" w:hAnsiTheme="majorHAnsi"/>
                <w:sz w:val="28"/>
                <w:szCs w:val="28"/>
              </w:rPr>
              <w:t>15.706,00</w:t>
            </w:r>
          </w:p>
        </w:tc>
      </w:tr>
      <w:tr>
        <w:tc>
          <w:tcPr>
            <w:tcW w:w="2754" w:type="dxa"/>
          </w:tcPr>
          <w:p>
            <w:pPr>
              <w:rPr>
                <w:rFonts w:asciiTheme="majorHAnsi" w:hAnsiTheme="majorHAnsi"/>
                <w:sz w:val="28"/>
                <w:szCs w:val="28"/>
              </w:rPr>
            </w:pPr>
            <w:r>
              <w:rPr>
                <w:rFonts w:asciiTheme="majorHAnsi" w:hAnsiTheme="majorHAnsi"/>
                <w:sz w:val="28"/>
                <w:szCs w:val="28"/>
              </w:rPr>
              <w:t>Prihodi od nefinancijske imovine i naknade štete s osnova osiguranja</w:t>
            </w:r>
          </w:p>
        </w:tc>
        <w:tc>
          <w:tcPr>
            <w:tcW w:w="1656" w:type="dxa"/>
          </w:tcPr>
          <w:p>
            <w:pPr>
              <w:jc w:val="center"/>
              <w:rPr>
                <w:rFonts w:asciiTheme="majorHAnsi" w:hAnsiTheme="majorHAnsi"/>
                <w:sz w:val="28"/>
                <w:szCs w:val="28"/>
              </w:rPr>
            </w:pPr>
            <w:r>
              <w:rPr>
                <w:rFonts w:asciiTheme="majorHAnsi" w:hAnsiTheme="majorHAnsi"/>
                <w:sz w:val="28"/>
                <w:szCs w:val="28"/>
              </w:rPr>
              <w:t>0,00</w:t>
            </w:r>
          </w:p>
        </w:tc>
        <w:tc>
          <w:tcPr>
            <w:tcW w:w="1822" w:type="dxa"/>
          </w:tcPr>
          <w:p>
            <w:pPr>
              <w:jc w:val="center"/>
              <w:rPr>
                <w:rFonts w:asciiTheme="majorHAnsi" w:hAnsiTheme="majorHAnsi"/>
                <w:sz w:val="28"/>
                <w:szCs w:val="28"/>
              </w:rPr>
            </w:pPr>
            <w:r>
              <w:rPr>
                <w:rFonts w:asciiTheme="majorHAnsi" w:hAnsiTheme="majorHAnsi"/>
                <w:sz w:val="28"/>
                <w:szCs w:val="28"/>
              </w:rPr>
              <w:t>417,00</w:t>
            </w:r>
          </w:p>
        </w:tc>
        <w:tc>
          <w:tcPr>
            <w:tcW w:w="1822" w:type="dxa"/>
          </w:tcPr>
          <w:p>
            <w:pPr>
              <w:jc w:val="center"/>
              <w:rPr>
                <w:rFonts w:asciiTheme="majorHAnsi" w:hAnsiTheme="majorHAnsi"/>
                <w:sz w:val="28"/>
                <w:szCs w:val="28"/>
              </w:rPr>
            </w:pPr>
            <w:r>
              <w:rPr>
                <w:rFonts w:asciiTheme="majorHAnsi" w:hAnsiTheme="majorHAnsi"/>
                <w:sz w:val="28"/>
                <w:szCs w:val="28"/>
              </w:rPr>
              <w:t>409,00</w:t>
            </w:r>
          </w:p>
        </w:tc>
      </w:tr>
      <w:tr>
        <w:tc>
          <w:tcPr>
            <w:tcW w:w="2754" w:type="dxa"/>
          </w:tcPr>
          <w:p>
            <w:pPr>
              <w:jc w:val="center"/>
              <w:rPr>
                <w:rFonts w:asciiTheme="majorHAnsi" w:hAnsiTheme="majorHAnsi"/>
                <w:b/>
                <w:sz w:val="28"/>
                <w:szCs w:val="28"/>
              </w:rPr>
            </w:pPr>
            <w:r>
              <w:rPr>
                <w:rFonts w:asciiTheme="majorHAnsi" w:hAnsiTheme="majorHAnsi"/>
                <w:b/>
                <w:sz w:val="28"/>
                <w:szCs w:val="28"/>
              </w:rPr>
              <w:t xml:space="preserve">UKUPNO </w:t>
            </w:r>
          </w:p>
        </w:tc>
        <w:tc>
          <w:tcPr>
            <w:tcW w:w="1656" w:type="dxa"/>
          </w:tcPr>
          <w:p>
            <w:pPr>
              <w:jc w:val="center"/>
              <w:rPr>
                <w:rFonts w:asciiTheme="majorHAnsi" w:hAnsiTheme="majorHAnsi"/>
                <w:b/>
                <w:sz w:val="28"/>
                <w:szCs w:val="28"/>
              </w:rPr>
            </w:pPr>
            <w:r>
              <w:rPr>
                <w:rFonts w:asciiTheme="majorHAnsi" w:hAnsiTheme="majorHAnsi"/>
                <w:b/>
                <w:sz w:val="28"/>
                <w:szCs w:val="28"/>
              </w:rPr>
              <w:fldChar w:fldCharType="begin"/>
            </w:r>
            <w:r>
              <w:rPr>
                <w:rFonts w:asciiTheme="majorHAnsi" w:hAnsiTheme="majorHAnsi"/>
                <w:b/>
                <w:sz w:val="28"/>
                <w:szCs w:val="28"/>
              </w:rPr>
              <w:instrText xml:space="preserve"> =SUM(ABOVE) </w:instrText>
            </w:r>
            <w:r>
              <w:rPr>
                <w:rFonts w:asciiTheme="majorHAnsi" w:hAnsiTheme="majorHAnsi"/>
                <w:b/>
                <w:sz w:val="28"/>
                <w:szCs w:val="28"/>
              </w:rPr>
              <w:fldChar w:fldCharType="separate"/>
            </w:r>
            <w:r>
              <w:rPr>
                <w:rFonts w:asciiTheme="majorHAnsi" w:hAnsiTheme="majorHAnsi"/>
                <w:b/>
                <w:noProof/>
                <w:sz w:val="28"/>
                <w:szCs w:val="28"/>
              </w:rPr>
              <w:t>2.754.184,88</w:t>
            </w:r>
            <w:r>
              <w:rPr>
                <w:rFonts w:asciiTheme="majorHAnsi" w:hAnsiTheme="majorHAnsi"/>
                <w:b/>
                <w:sz w:val="28"/>
                <w:szCs w:val="28"/>
              </w:rPr>
              <w:fldChar w:fldCharType="end"/>
            </w:r>
          </w:p>
        </w:tc>
        <w:tc>
          <w:tcPr>
            <w:tcW w:w="1822" w:type="dxa"/>
          </w:tcPr>
          <w:p>
            <w:pPr>
              <w:jc w:val="center"/>
              <w:rPr>
                <w:rFonts w:asciiTheme="majorHAnsi" w:hAnsiTheme="majorHAnsi"/>
                <w:b/>
                <w:sz w:val="28"/>
                <w:szCs w:val="28"/>
              </w:rPr>
            </w:pPr>
            <w:r>
              <w:rPr>
                <w:rFonts w:asciiTheme="majorHAnsi" w:hAnsiTheme="majorHAnsi"/>
                <w:b/>
                <w:sz w:val="28"/>
                <w:szCs w:val="28"/>
              </w:rPr>
              <w:t>2.519.924,00</w:t>
            </w:r>
          </w:p>
        </w:tc>
        <w:tc>
          <w:tcPr>
            <w:tcW w:w="1822" w:type="dxa"/>
          </w:tcPr>
          <w:p>
            <w:pPr>
              <w:jc w:val="center"/>
              <w:rPr>
                <w:rFonts w:asciiTheme="majorHAnsi" w:hAnsiTheme="majorHAnsi"/>
                <w:b/>
                <w:sz w:val="28"/>
                <w:szCs w:val="28"/>
              </w:rPr>
            </w:pPr>
            <w:r>
              <w:rPr>
                <w:rFonts w:asciiTheme="majorHAnsi" w:hAnsiTheme="majorHAnsi"/>
                <w:b/>
                <w:sz w:val="28"/>
                <w:szCs w:val="28"/>
              </w:rPr>
              <w:t>2.469.216,00</w:t>
            </w:r>
          </w:p>
        </w:tc>
      </w:tr>
    </w:tbl>
    <w:p>
      <w:pPr>
        <w:rPr>
          <w:rFonts w:asciiTheme="majorHAnsi" w:hAnsiTheme="majorHAnsi"/>
          <w:sz w:val="28"/>
          <w:szCs w:val="28"/>
        </w:rPr>
      </w:pPr>
    </w:p>
    <w:p>
      <w:pPr>
        <w:rPr>
          <w:rFonts w:asciiTheme="majorHAnsi" w:hAnsiTheme="majorHAnsi"/>
          <w:color w:val="FF0000"/>
          <w:sz w:val="28"/>
          <w:szCs w:val="28"/>
        </w:rPr>
      </w:pPr>
    </w:p>
    <w:p>
      <w:pPr>
        <w:jc w:val="both"/>
        <w:rPr>
          <w:rFonts w:asciiTheme="majorHAnsi" w:hAnsiTheme="majorHAnsi"/>
          <w:sz w:val="28"/>
          <w:szCs w:val="28"/>
        </w:rPr>
      </w:pPr>
    </w:p>
    <w:p>
      <w:pPr>
        <w:pStyle w:val="Odlomakpopisa"/>
        <w:numPr>
          <w:ilvl w:val="0"/>
          <w:numId w:val="32"/>
        </w:numPr>
        <w:jc w:val="both"/>
        <w:rPr>
          <w:rFonts w:asciiTheme="majorHAnsi" w:hAnsiTheme="majorHAnsi"/>
          <w:b/>
          <w:i/>
          <w:sz w:val="28"/>
          <w:szCs w:val="28"/>
          <w:u w:val="single"/>
        </w:rPr>
      </w:pPr>
      <w:r>
        <w:rPr>
          <w:rFonts w:asciiTheme="majorHAnsi" w:hAnsiTheme="majorHAnsi"/>
          <w:b/>
          <w:i/>
          <w:sz w:val="28"/>
          <w:szCs w:val="28"/>
          <w:u w:val="single"/>
        </w:rPr>
        <w:t>Opći prihodi i primici</w:t>
      </w:r>
    </w:p>
    <w:p>
      <w:pPr>
        <w:jc w:val="both"/>
        <w:rPr>
          <w:rFonts w:asciiTheme="majorHAnsi" w:hAnsiTheme="majorHAnsi"/>
          <w:sz w:val="28"/>
          <w:szCs w:val="28"/>
        </w:rPr>
      </w:pPr>
    </w:p>
    <w:p>
      <w:pPr>
        <w:jc w:val="both"/>
        <w:rPr>
          <w:rFonts w:asciiTheme="majorHAnsi" w:hAnsiTheme="majorHAnsi"/>
          <w:sz w:val="28"/>
          <w:szCs w:val="28"/>
        </w:rPr>
      </w:pPr>
      <w:r>
        <w:rPr>
          <w:rFonts w:asciiTheme="majorHAnsi" w:hAnsiTheme="majorHAnsi"/>
          <w:sz w:val="28"/>
          <w:szCs w:val="28"/>
        </w:rPr>
        <w:t xml:space="preserve">U sklopu ove skupine prihoda nalaze se prihodi od Grada Osijeka, a oni su u ukupnom iznosu od 348.124,88€ i pokrivaju 7,91 </w:t>
      </w:r>
      <w:r>
        <w:rPr>
          <w:rFonts w:asciiTheme="majorHAnsi" w:hAnsiTheme="majorHAnsi"/>
          <w:sz w:val="28"/>
          <w:szCs w:val="28"/>
        </w:rPr>
        <w:softHyphen/>
      </w:r>
      <w:r>
        <w:rPr>
          <w:rFonts w:asciiTheme="majorHAnsi" w:hAnsiTheme="majorHAnsi"/>
          <w:sz w:val="28"/>
          <w:szCs w:val="28"/>
        </w:rPr>
        <w:softHyphen/>
      </w:r>
      <w:r>
        <w:rPr>
          <w:rFonts w:asciiTheme="majorHAnsi" w:hAnsiTheme="majorHAnsi"/>
          <w:sz w:val="28"/>
          <w:szCs w:val="28"/>
        </w:rPr>
        <w:softHyphen/>
        <w:t>% ukupnoga Financijskog plana OŠ RETFALA.</w:t>
      </w:r>
    </w:p>
    <w:p>
      <w:pPr>
        <w:ind w:firstLine="675"/>
        <w:jc w:val="both"/>
        <w:rPr>
          <w:rFonts w:asciiTheme="majorHAnsi" w:hAnsiTheme="majorHAnsi"/>
          <w:sz w:val="28"/>
          <w:szCs w:val="28"/>
        </w:rPr>
      </w:pPr>
    </w:p>
    <w:tbl>
      <w:tblPr>
        <w:tblStyle w:val="Reetkatablice"/>
        <w:tblW w:w="8359" w:type="dxa"/>
        <w:tblLayout w:type="fixed"/>
        <w:tblLook w:val="04A0" w:firstRow="1" w:lastRow="0" w:firstColumn="1" w:lastColumn="0" w:noHBand="0" w:noVBand="1"/>
      </w:tblPr>
      <w:tblGrid>
        <w:gridCol w:w="1101"/>
        <w:gridCol w:w="1984"/>
        <w:gridCol w:w="1872"/>
        <w:gridCol w:w="1701"/>
        <w:gridCol w:w="1701"/>
      </w:tblGrid>
      <w:tr>
        <w:tc>
          <w:tcPr>
            <w:tcW w:w="1101" w:type="dxa"/>
          </w:tcPr>
          <w:p>
            <w:pPr>
              <w:jc w:val="center"/>
              <w:rPr>
                <w:rFonts w:asciiTheme="majorHAnsi" w:hAnsiTheme="majorHAnsi"/>
                <w:b/>
                <w:sz w:val="28"/>
                <w:szCs w:val="28"/>
              </w:rPr>
            </w:pPr>
          </w:p>
          <w:p>
            <w:pPr>
              <w:jc w:val="center"/>
              <w:rPr>
                <w:rFonts w:asciiTheme="majorHAnsi" w:hAnsiTheme="majorHAnsi"/>
                <w:b/>
                <w:sz w:val="28"/>
                <w:szCs w:val="28"/>
              </w:rPr>
            </w:pPr>
            <w:r>
              <w:rPr>
                <w:rFonts w:asciiTheme="majorHAnsi" w:hAnsiTheme="majorHAnsi"/>
                <w:b/>
                <w:sz w:val="28"/>
                <w:szCs w:val="28"/>
              </w:rPr>
              <w:t>Broj konta</w:t>
            </w:r>
          </w:p>
        </w:tc>
        <w:tc>
          <w:tcPr>
            <w:tcW w:w="1984" w:type="dxa"/>
          </w:tcPr>
          <w:p>
            <w:pPr>
              <w:jc w:val="center"/>
              <w:rPr>
                <w:rFonts w:asciiTheme="majorHAnsi" w:hAnsiTheme="majorHAnsi"/>
                <w:b/>
                <w:sz w:val="28"/>
                <w:szCs w:val="28"/>
              </w:rPr>
            </w:pPr>
            <w:r>
              <w:rPr>
                <w:rFonts w:asciiTheme="majorHAnsi" w:hAnsiTheme="majorHAnsi"/>
                <w:b/>
                <w:sz w:val="28"/>
                <w:szCs w:val="28"/>
              </w:rPr>
              <w:t>Vrsta prihoda/primitaka</w:t>
            </w:r>
          </w:p>
        </w:tc>
        <w:tc>
          <w:tcPr>
            <w:tcW w:w="1872" w:type="dxa"/>
          </w:tcPr>
          <w:p>
            <w:pPr>
              <w:jc w:val="center"/>
              <w:rPr>
                <w:rFonts w:asciiTheme="majorHAnsi" w:hAnsiTheme="majorHAnsi"/>
                <w:b/>
                <w:sz w:val="28"/>
                <w:szCs w:val="28"/>
              </w:rPr>
            </w:pPr>
            <w:r>
              <w:rPr>
                <w:rFonts w:asciiTheme="majorHAnsi" w:hAnsiTheme="majorHAnsi"/>
                <w:b/>
                <w:sz w:val="28"/>
                <w:szCs w:val="28"/>
              </w:rPr>
              <w:t>Plan 2026.</w:t>
            </w:r>
          </w:p>
          <w:p>
            <w:pPr>
              <w:jc w:val="center"/>
              <w:rPr>
                <w:rFonts w:asciiTheme="majorHAnsi" w:hAnsiTheme="majorHAnsi"/>
                <w:b/>
                <w:sz w:val="28"/>
                <w:szCs w:val="28"/>
              </w:rPr>
            </w:pPr>
          </w:p>
        </w:tc>
        <w:tc>
          <w:tcPr>
            <w:tcW w:w="1701" w:type="dxa"/>
          </w:tcPr>
          <w:p>
            <w:pPr>
              <w:jc w:val="center"/>
              <w:rPr>
                <w:rFonts w:asciiTheme="majorHAnsi" w:hAnsiTheme="majorHAnsi"/>
                <w:b/>
                <w:sz w:val="28"/>
                <w:szCs w:val="28"/>
              </w:rPr>
            </w:pPr>
            <w:r>
              <w:rPr>
                <w:rFonts w:asciiTheme="majorHAnsi" w:hAnsiTheme="majorHAnsi"/>
                <w:b/>
                <w:sz w:val="28"/>
                <w:szCs w:val="28"/>
              </w:rPr>
              <w:t>Projekcija 2027.</w:t>
            </w:r>
          </w:p>
          <w:p>
            <w:pPr>
              <w:jc w:val="center"/>
              <w:rPr>
                <w:rFonts w:asciiTheme="majorHAnsi" w:hAnsiTheme="majorHAnsi"/>
                <w:b/>
                <w:sz w:val="28"/>
                <w:szCs w:val="28"/>
              </w:rPr>
            </w:pPr>
          </w:p>
        </w:tc>
        <w:tc>
          <w:tcPr>
            <w:tcW w:w="1701" w:type="dxa"/>
          </w:tcPr>
          <w:p>
            <w:pPr>
              <w:jc w:val="center"/>
              <w:rPr>
                <w:rFonts w:asciiTheme="majorHAnsi" w:hAnsiTheme="majorHAnsi"/>
                <w:b/>
                <w:sz w:val="28"/>
                <w:szCs w:val="28"/>
              </w:rPr>
            </w:pPr>
            <w:r>
              <w:rPr>
                <w:rFonts w:asciiTheme="majorHAnsi" w:hAnsiTheme="majorHAnsi"/>
                <w:b/>
                <w:sz w:val="28"/>
                <w:szCs w:val="28"/>
              </w:rPr>
              <w:t>Projekcija 2028.</w:t>
            </w:r>
          </w:p>
          <w:p>
            <w:pPr>
              <w:jc w:val="center"/>
              <w:rPr>
                <w:rFonts w:asciiTheme="majorHAnsi" w:hAnsiTheme="majorHAnsi"/>
                <w:b/>
                <w:sz w:val="28"/>
                <w:szCs w:val="28"/>
              </w:rPr>
            </w:pPr>
          </w:p>
        </w:tc>
      </w:tr>
      <w:tr>
        <w:tc>
          <w:tcPr>
            <w:tcW w:w="1101" w:type="dxa"/>
          </w:tcPr>
          <w:p>
            <w:pPr>
              <w:jc w:val="center"/>
              <w:rPr>
                <w:rFonts w:asciiTheme="majorHAnsi" w:hAnsiTheme="majorHAnsi"/>
                <w:sz w:val="28"/>
                <w:szCs w:val="28"/>
              </w:rPr>
            </w:pPr>
            <w:r>
              <w:rPr>
                <w:rFonts w:asciiTheme="majorHAnsi" w:hAnsiTheme="majorHAnsi"/>
                <w:sz w:val="28"/>
                <w:szCs w:val="28"/>
              </w:rPr>
              <w:t>67</w:t>
            </w:r>
          </w:p>
        </w:tc>
        <w:tc>
          <w:tcPr>
            <w:tcW w:w="1984" w:type="dxa"/>
          </w:tcPr>
          <w:p>
            <w:pPr>
              <w:rPr>
                <w:rFonts w:asciiTheme="majorHAnsi" w:hAnsiTheme="majorHAnsi"/>
                <w:sz w:val="28"/>
                <w:szCs w:val="28"/>
              </w:rPr>
            </w:pPr>
            <w:r>
              <w:rPr>
                <w:rFonts w:asciiTheme="majorHAnsi" w:hAnsiTheme="majorHAnsi"/>
                <w:sz w:val="28"/>
                <w:szCs w:val="28"/>
              </w:rPr>
              <w:t>Prihod iz nadležnog proračuna</w:t>
            </w:r>
          </w:p>
        </w:tc>
        <w:tc>
          <w:tcPr>
            <w:tcW w:w="1872" w:type="dxa"/>
          </w:tcPr>
          <w:p>
            <w:pPr>
              <w:jc w:val="center"/>
              <w:rPr>
                <w:rFonts w:asciiTheme="majorHAnsi" w:hAnsiTheme="majorHAnsi"/>
                <w:sz w:val="28"/>
                <w:szCs w:val="28"/>
              </w:rPr>
            </w:pPr>
            <w:r>
              <w:rPr>
                <w:rFonts w:asciiTheme="majorHAnsi" w:hAnsiTheme="majorHAnsi"/>
                <w:sz w:val="28"/>
                <w:szCs w:val="28"/>
              </w:rPr>
              <w:t>348.124,88</w:t>
            </w:r>
          </w:p>
        </w:tc>
        <w:tc>
          <w:tcPr>
            <w:tcW w:w="1701" w:type="dxa"/>
          </w:tcPr>
          <w:p>
            <w:pPr>
              <w:jc w:val="center"/>
              <w:rPr>
                <w:rFonts w:asciiTheme="majorHAnsi" w:hAnsiTheme="majorHAnsi"/>
                <w:sz w:val="28"/>
                <w:szCs w:val="28"/>
              </w:rPr>
            </w:pPr>
            <w:r>
              <w:rPr>
                <w:rFonts w:asciiTheme="majorHAnsi" w:hAnsiTheme="majorHAnsi"/>
                <w:sz w:val="28"/>
                <w:szCs w:val="28"/>
              </w:rPr>
              <w:t>347.136,00</w:t>
            </w:r>
          </w:p>
        </w:tc>
        <w:tc>
          <w:tcPr>
            <w:tcW w:w="1701" w:type="dxa"/>
          </w:tcPr>
          <w:p>
            <w:pPr>
              <w:jc w:val="center"/>
              <w:rPr>
                <w:rFonts w:asciiTheme="majorHAnsi" w:hAnsiTheme="majorHAnsi"/>
                <w:sz w:val="28"/>
                <w:szCs w:val="28"/>
              </w:rPr>
            </w:pPr>
            <w:r>
              <w:rPr>
                <w:rFonts w:asciiTheme="majorHAnsi" w:hAnsiTheme="majorHAnsi"/>
                <w:sz w:val="28"/>
                <w:szCs w:val="28"/>
              </w:rPr>
              <w:t>417.289,00</w:t>
            </w:r>
          </w:p>
        </w:tc>
      </w:tr>
      <w:tr>
        <w:tc>
          <w:tcPr>
            <w:tcW w:w="1101" w:type="dxa"/>
          </w:tcPr>
          <w:p>
            <w:pPr>
              <w:jc w:val="center"/>
              <w:rPr>
                <w:rFonts w:asciiTheme="majorHAnsi" w:hAnsiTheme="majorHAnsi"/>
                <w:b/>
                <w:sz w:val="28"/>
                <w:szCs w:val="28"/>
              </w:rPr>
            </w:pPr>
          </w:p>
          <w:p>
            <w:pPr>
              <w:jc w:val="center"/>
              <w:rPr>
                <w:rFonts w:asciiTheme="majorHAnsi" w:hAnsiTheme="majorHAnsi"/>
                <w:b/>
                <w:sz w:val="28"/>
                <w:szCs w:val="28"/>
              </w:rPr>
            </w:pPr>
          </w:p>
        </w:tc>
        <w:tc>
          <w:tcPr>
            <w:tcW w:w="1984" w:type="dxa"/>
          </w:tcPr>
          <w:p>
            <w:pPr>
              <w:rPr>
                <w:rFonts w:asciiTheme="majorHAnsi" w:hAnsiTheme="majorHAnsi"/>
                <w:b/>
                <w:sz w:val="28"/>
                <w:szCs w:val="28"/>
              </w:rPr>
            </w:pPr>
          </w:p>
          <w:p>
            <w:pPr>
              <w:rPr>
                <w:rFonts w:asciiTheme="majorHAnsi" w:hAnsiTheme="majorHAnsi"/>
                <w:b/>
                <w:sz w:val="28"/>
                <w:szCs w:val="28"/>
              </w:rPr>
            </w:pPr>
            <w:r>
              <w:rPr>
                <w:rFonts w:asciiTheme="majorHAnsi" w:hAnsiTheme="majorHAnsi"/>
                <w:b/>
                <w:sz w:val="28"/>
                <w:szCs w:val="28"/>
              </w:rPr>
              <w:t>Ukupni prihodi</w:t>
            </w:r>
          </w:p>
        </w:tc>
        <w:tc>
          <w:tcPr>
            <w:tcW w:w="1872" w:type="dxa"/>
          </w:tcPr>
          <w:p>
            <w:pPr>
              <w:jc w:val="center"/>
              <w:rPr>
                <w:rFonts w:asciiTheme="majorHAnsi" w:hAnsiTheme="majorHAnsi"/>
                <w:b/>
                <w:sz w:val="28"/>
                <w:szCs w:val="28"/>
              </w:rPr>
            </w:pPr>
            <w:r>
              <w:rPr>
                <w:rFonts w:asciiTheme="majorHAnsi" w:hAnsiTheme="majorHAnsi"/>
                <w:b/>
                <w:sz w:val="28"/>
                <w:szCs w:val="28"/>
              </w:rPr>
              <w:t>348.124,88</w:t>
            </w:r>
          </w:p>
        </w:tc>
        <w:tc>
          <w:tcPr>
            <w:tcW w:w="1701" w:type="dxa"/>
          </w:tcPr>
          <w:p>
            <w:pPr>
              <w:jc w:val="center"/>
              <w:rPr>
                <w:rFonts w:asciiTheme="majorHAnsi" w:hAnsiTheme="majorHAnsi"/>
                <w:b/>
                <w:sz w:val="28"/>
                <w:szCs w:val="28"/>
              </w:rPr>
            </w:pPr>
            <w:r>
              <w:rPr>
                <w:rFonts w:asciiTheme="majorHAnsi" w:hAnsiTheme="majorHAnsi"/>
                <w:b/>
                <w:sz w:val="28"/>
                <w:szCs w:val="28"/>
              </w:rPr>
              <w:t>347.136,00</w:t>
            </w:r>
          </w:p>
        </w:tc>
        <w:tc>
          <w:tcPr>
            <w:tcW w:w="1701" w:type="dxa"/>
          </w:tcPr>
          <w:p>
            <w:pPr>
              <w:jc w:val="center"/>
              <w:rPr>
                <w:rFonts w:asciiTheme="majorHAnsi" w:hAnsiTheme="majorHAnsi"/>
                <w:b/>
                <w:sz w:val="28"/>
                <w:szCs w:val="28"/>
              </w:rPr>
            </w:pPr>
            <w:r>
              <w:rPr>
                <w:rFonts w:asciiTheme="majorHAnsi" w:hAnsiTheme="majorHAnsi"/>
                <w:b/>
                <w:sz w:val="28"/>
                <w:szCs w:val="28"/>
              </w:rPr>
              <w:t>417.289,00</w:t>
            </w:r>
          </w:p>
        </w:tc>
      </w:tr>
    </w:tbl>
    <w:p>
      <w:pPr>
        <w:jc w:val="both"/>
        <w:rPr>
          <w:rFonts w:asciiTheme="majorHAnsi" w:hAnsiTheme="majorHAnsi"/>
          <w:sz w:val="28"/>
          <w:szCs w:val="28"/>
        </w:rPr>
      </w:pPr>
    </w:p>
    <w:p>
      <w:pPr>
        <w:jc w:val="both"/>
        <w:rPr>
          <w:rFonts w:asciiTheme="majorHAnsi" w:hAnsiTheme="majorHAnsi"/>
          <w:sz w:val="28"/>
          <w:szCs w:val="28"/>
        </w:rPr>
      </w:pPr>
    </w:p>
    <w:p>
      <w:pPr>
        <w:jc w:val="both"/>
        <w:rPr>
          <w:rFonts w:asciiTheme="majorHAnsi" w:hAnsiTheme="majorHAnsi"/>
          <w:sz w:val="28"/>
          <w:szCs w:val="28"/>
        </w:rPr>
      </w:pPr>
    </w:p>
    <w:p>
      <w:pPr>
        <w:pStyle w:val="Odlomakpopisa"/>
        <w:numPr>
          <w:ilvl w:val="0"/>
          <w:numId w:val="32"/>
        </w:numPr>
        <w:rPr>
          <w:rFonts w:asciiTheme="majorHAnsi" w:hAnsiTheme="majorHAnsi"/>
          <w:b/>
          <w:i/>
          <w:sz w:val="28"/>
          <w:szCs w:val="28"/>
          <w:u w:val="single"/>
        </w:rPr>
      </w:pPr>
      <w:r>
        <w:rPr>
          <w:rFonts w:asciiTheme="majorHAnsi" w:hAnsiTheme="majorHAnsi"/>
          <w:b/>
          <w:i/>
          <w:sz w:val="28"/>
          <w:szCs w:val="28"/>
          <w:u w:val="single"/>
        </w:rPr>
        <w:t>Vlastiti prihodi</w:t>
      </w:r>
    </w:p>
    <w:p>
      <w:pPr>
        <w:jc w:val="both"/>
        <w:rPr>
          <w:rFonts w:asciiTheme="majorHAnsi" w:hAnsiTheme="majorHAnsi"/>
          <w:sz w:val="28"/>
          <w:szCs w:val="28"/>
        </w:rPr>
      </w:pPr>
    </w:p>
    <w:p>
      <w:pPr>
        <w:jc w:val="both"/>
        <w:rPr>
          <w:rFonts w:asciiTheme="majorHAnsi" w:hAnsiTheme="majorHAnsi"/>
          <w:sz w:val="28"/>
          <w:szCs w:val="28"/>
        </w:rPr>
      </w:pPr>
      <w:r>
        <w:rPr>
          <w:rFonts w:asciiTheme="majorHAnsi" w:hAnsiTheme="majorHAnsi"/>
          <w:sz w:val="28"/>
          <w:szCs w:val="28"/>
        </w:rPr>
        <w:t>U sklopu ove skupine prihoda nalaze se prihodi koje OŠ RETFALA ostvaruje na osnovu najma dvorane. Prihodi će se koristiti prvenstveno za osiguranje odvijanja redovitog poslovanja, ako se isto neće moći osigurati minimalnim standardom te za financiranje aktivnosti iz Programa rada škole.</w:t>
      </w:r>
    </w:p>
    <w:p>
      <w:pPr>
        <w:ind w:firstLine="675"/>
        <w:rPr>
          <w:rFonts w:asciiTheme="majorHAnsi" w:hAnsiTheme="majorHAnsi"/>
          <w:sz w:val="28"/>
          <w:szCs w:val="28"/>
        </w:rPr>
      </w:pPr>
    </w:p>
    <w:tbl>
      <w:tblPr>
        <w:tblStyle w:val="Reetkatablice"/>
        <w:tblW w:w="8359" w:type="dxa"/>
        <w:tblLayout w:type="fixed"/>
        <w:tblLook w:val="04A0" w:firstRow="1" w:lastRow="0" w:firstColumn="1" w:lastColumn="0" w:noHBand="0" w:noVBand="1"/>
      </w:tblPr>
      <w:tblGrid>
        <w:gridCol w:w="1101"/>
        <w:gridCol w:w="2438"/>
        <w:gridCol w:w="1559"/>
        <w:gridCol w:w="1560"/>
        <w:gridCol w:w="1701"/>
      </w:tblGrid>
      <w:tr>
        <w:tc>
          <w:tcPr>
            <w:tcW w:w="1101" w:type="dxa"/>
          </w:tcPr>
          <w:p>
            <w:pPr>
              <w:jc w:val="center"/>
              <w:rPr>
                <w:rFonts w:asciiTheme="majorHAnsi" w:hAnsiTheme="majorHAnsi"/>
                <w:b/>
                <w:sz w:val="28"/>
                <w:szCs w:val="28"/>
              </w:rPr>
            </w:pPr>
          </w:p>
          <w:p>
            <w:pPr>
              <w:jc w:val="center"/>
              <w:rPr>
                <w:rFonts w:asciiTheme="majorHAnsi" w:hAnsiTheme="majorHAnsi"/>
                <w:b/>
                <w:sz w:val="28"/>
                <w:szCs w:val="28"/>
              </w:rPr>
            </w:pPr>
            <w:r>
              <w:rPr>
                <w:rFonts w:asciiTheme="majorHAnsi" w:hAnsiTheme="majorHAnsi"/>
                <w:b/>
                <w:sz w:val="28"/>
                <w:szCs w:val="28"/>
              </w:rPr>
              <w:t>Broj konta</w:t>
            </w:r>
          </w:p>
        </w:tc>
        <w:tc>
          <w:tcPr>
            <w:tcW w:w="2438" w:type="dxa"/>
          </w:tcPr>
          <w:p>
            <w:pPr>
              <w:jc w:val="center"/>
              <w:rPr>
                <w:rFonts w:asciiTheme="majorHAnsi" w:hAnsiTheme="majorHAnsi"/>
                <w:b/>
                <w:sz w:val="28"/>
                <w:szCs w:val="28"/>
              </w:rPr>
            </w:pPr>
            <w:r>
              <w:rPr>
                <w:rFonts w:asciiTheme="majorHAnsi" w:hAnsiTheme="majorHAnsi"/>
                <w:b/>
                <w:sz w:val="28"/>
                <w:szCs w:val="28"/>
              </w:rPr>
              <w:t>Vrsta prihoda/primitaka</w:t>
            </w:r>
          </w:p>
        </w:tc>
        <w:tc>
          <w:tcPr>
            <w:tcW w:w="1559" w:type="dxa"/>
          </w:tcPr>
          <w:p>
            <w:pPr>
              <w:jc w:val="center"/>
              <w:rPr>
                <w:rFonts w:asciiTheme="majorHAnsi" w:hAnsiTheme="majorHAnsi"/>
                <w:b/>
                <w:sz w:val="28"/>
                <w:szCs w:val="28"/>
              </w:rPr>
            </w:pPr>
            <w:r>
              <w:rPr>
                <w:rFonts w:asciiTheme="majorHAnsi" w:hAnsiTheme="majorHAnsi"/>
                <w:b/>
                <w:sz w:val="28"/>
                <w:szCs w:val="28"/>
              </w:rPr>
              <w:t>Plan 2026.</w:t>
            </w:r>
          </w:p>
          <w:p>
            <w:pPr>
              <w:rPr>
                <w:rFonts w:asciiTheme="majorHAnsi" w:hAnsiTheme="majorHAnsi"/>
                <w:b/>
                <w:sz w:val="28"/>
                <w:szCs w:val="28"/>
              </w:rPr>
            </w:pPr>
          </w:p>
        </w:tc>
        <w:tc>
          <w:tcPr>
            <w:tcW w:w="1560" w:type="dxa"/>
          </w:tcPr>
          <w:p>
            <w:pPr>
              <w:jc w:val="center"/>
              <w:rPr>
                <w:rFonts w:asciiTheme="majorHAnsi" w:hAnsiTheme="majorHAnsi"/>
                <w:b/>
                <w:sz w:val="28"/>
                <w:szCs w:val="28"/>
              </w:rPr>
            </w:pPr>
            <w:r>
              <w:rPr>
                <w:rFonts w:asciiTheme="majorHAnsi" w:hAnsiTheme="majorHAnsi"/>
                <w:b/>
                <w:sz w:val="28"/>
                <w:szCs w:val="28"/>
              </w:rPr>
              <w:t>Projekcija 2027.</w:t>
            </w:r>
          </w:p>
          <w:p>
            <w:pPr>
              <w:jc w:val="center"/>
              <w:rPr>
                <w:rFonts w:asciiTheme="majorHAnsi" w:hAnsiTheme="majorHAnsi"/>
                <w:b/>
                <w:sz w:val="28"/>
                <w:szCs w:val="28"/>
              </w:rPr>
            </w:pPr>
          </w:p>
        </w:tc>
        <w:tc>
          <w:tcPr>
            <w:tcW w:w="1701" w:type="dxa"/>
          </w:tcPr>
          <w:p>
            <w:pPr>
              <w:jc w:val="center"/>
              <w:rPr>
                <w:rFonts w:asciiTheme="majorHAnsi" w:hAnsiTheme="majorHAnsi"/>
                <w:b/>
                <w:sz w:val="28"/>
                <w:szCs w:val="28"/>
              </w:rPr>
            </w:pPr>
            <w:r>
              <w:rPr>
                <w:rFonts w:asciiTheme="majorHAnsi" w:hAnsiTheme="majorHAnsi"/>
                <w:b/>
                <w:sz w:val="28"/>
                <w:szCs w:val="28"/>
              </w:rPr>
              <w:t>Projekcija 2028.</w:t>
            </w:r>
          </w:p>
          <w:p>
            <w:pPr>
              <w:jc w:val="center"/>
              <w:rPr>
                <w:rFonts w:asciiTheme="majorHAnsi" w:hAnsiTheme="majorHAnsi"/>
                <w:b/>
                <w:sz w:val="28"/>
                <w:szCs w:val="28"/>
              </w:rPr>
            </w:pPr>
          </w:p>
        </w:tc>
      </w:tr>
      <w:tr>
        <w:tc>
          <w:tcPr>
            <w:tcW w:w="1101" w:type="dxa"/>
          </w:tcPr>
          <w:p>
            <w:pPr>
              <w:jc w:val="center"/>
              <w:rPr>
                <w:rFonts w:asciiTheme="majorHAnsi" w:hAnsiTheme="majorHAnsi"/>
                <w:sz w:val="28"/>
                <w:szCs w:val="28"/>
              </w:rPr>
            </w:pPr>
            <w:r>
              <w:rPr>
                <w:rFonts w:asciiTheme="majorHAnsi" w:hAnsiTheme="majorHAnsi"/>
                <w:sz w:val="28"/>
                <w:szCs w:val="28"/>
              </w:rPr>
              <w:t>661</w:t>
            </w:r>
          </w:p>
        </w:tc>
        <w:tc>
          <w:tcPr>
            <w:tcW w:w="2438" w:type="dxa"/>
          </w:tcPr>
          <w:p>
            <w:pPr>
              <w:rPr>
                <w:rFonts w:asciiTheme="majorHAnsi" w:hAnsiTheme="majorHAnsi"/>
                <w:sz w:val="28"/>
                <w:szCs w:val="28"/>
              </w:rPr>
            </w:pPr>
            <w:r>
              <w:rPr>
                <w:rFonts w:asciiTheme="majorHAnsi" w:hAnsiTheme="majorHAnsi"/>
                <w:sz w:val="28"/>
                <w:szCs w:val="28"/>
              </w:rPr>
              <w:t>Prihod od prodaje proizvoda i roba te pruženih usluga</w:t>
            </w:r>
          </w:p>
        </w:tc>
        <w:tc>
          <w:tcPr>
            <w:tcW w:w="1559" w:type="dxa"/>
          </w:tcPr>
          <w:p>
            <w:pPr>
              <w:jc w:val="right"/>
              <w:rPr>
                <w:rFonts w:asciiTheme="majorHAnsi" w:hAnsiTheme="majorHAnsi"/>
                <w:sz w:val="28"/>
                <w:szCs w:val="28"/>
              </w:rPr>
            </w:pPr>
            <w:r>
              <w:rPr>
                <w:rFonts w:asciiTheme="majorHAnsi" w:hAnsiTheme="majorHAnsi"/>
                <w:sz w:val="28"/>
                <w:szCs w:val="28"/>
              </w:rPr>
              <w:t>7.531,00</w:t>
            </w:r>
          </w:p>
        </w:tc>
        <w:tc>
          <w:tcPr>
            <w:tcW w:w="1560" w:type="dxa"/>
          </w:tcPr>
          <w:p>
            <w:pPr>
              <w:jc w:val="right"/>
              <w:rPr>
                <w:rFonts w:asciiTheme="majorHAnsi" w:hAnsiTheme="majorHAnsi"/>
                <w:sz w:val="28"/>
                <w:szCs w:val="28"/>
              </w:rPr>
            </w:pPr>
            <w:r>
              <w:rPr>
                <w:rFonts w:asciiTheme="majorHAnsi" w:hAnsiTheme="majorHAnsi"/>
                <w:sz w:val="28"/>
                <w:szCs w:val="28"/>
              </w:rPr>
              <w:t>8.117,00</w:t>
            </w:r>
          </w:p>
        </w:tc>
        <w:tc>
          <w:tcPr>
            <w:tcW w:w="1701" w:type="dxa"/>
          </w:tcPr>
          <w:p>
            <w:pPr>
              <w:jc w:val="right"/>
              <w:rPr>
                <w:rFonts w:asciiTheme="majorHAnsi" w:hAnsiTheme="majorHAnsi"/>
                <w:sz w:val="28"/>
                <w:szCs w:val="28"/>
              </w:rPr>
            </w:pPr>
            <w:r>
              <w:rPr>
                <w:rFonts w:asciiTheme="majorHAnsi" w:hAnsiTheme="majorHAnsi"/>
                <w:sz w:val="28"/>
                <w:szCs w:val="28"/>
              </w:rPr>
              <w:t>7.958,00</w:t>
            </w:r>
          </w:p>
        </w:tc>
      </w:tr>
      <w:tr>
        <w:tc>
          <w:tcPr>
            <w:tcW w:w="1101" w:type="dxa"/>
          </w:tcPr>
          <w:p>
            <w:pPr>
              <w:jc w:val="center"/>
              <w:rPr>
                <w:rFonts w:asciiTheme="majorHAnsi" w:hAnsiTheme="majorHAnsi"/>
                <w:b/>
                <w:sz w:val="28"/>
                <w:szCs w:val="28"/>
              </w:rPr>
            </w:pPr>
          </w:p>
          <w:p>
            <w:pPr>
              <w:jc w:val="center"/>
              <w:rPr>
                <w:rFonts w:asciiTheme="majorHAnsi" w:hAnsiTheme="majorHAnsi"/>
                <w:b/>
                <w:sz w:val="28"/>
                <w:szCs w:val="28"/>
              </w:rPr>
            </w:pPr>
          </w:p>
        </w:tc>
        <w:tc>
          <w:tcPr>
            <w:tcW w:w="2438" w:type="dxa"/>
          </w:tcPr>
          <w:p>
            <w:pPr>
              <w:rPr>
                <w:rFonts w:asciiTheme="majorHAnsi" w:hAnsiTheme="majorHAnsi"/>
                <w:b/>
                <w:sz w:val="28"/>
                <w:szCs w:val="28"/>
              </w:rPr>
            </w:pPr>
          </w:p>
          <w:p>
            <w:pPr>
              <w:rPr>
                <w:rFonts w:asciiTheme="majorHAnsi" w:hAnsiTheme="majorHAnsi"/>
                <w:b/>
                <w:sz w:val="28"/>
                <w:szCs w:val="28"/>
              </w:rPr>
            </w:pPr>
            <w:r>
              <w:rPr>
                <w:rFonts w:asciiTheme="majorHAnsi" w:hAnsiTheme="majorHAnsi"/>
                <w:b/>
                <w:sz w:val="28"/>
                <w:szCs w:val="28"/>
              </w:rPr>
              <w:t>Ukupni prihodi</w:t>
            </w:r>
          </w:p>
        </w:tc>
        <w:tc>
          <w:tcPr>
            <w:tcW w:w="1559" w:type="dxa"/>
          </w:tcPr>
          <w:p>
            <w:pPr>
              <w:jc w:val="right"/>
              <w:rPr>
                <w:rFonts w:asciiTheme="majorHAnsi" w:hAnsiTheme="majorHAnsi"/>
                <w:b/>
                <w:sz w:val="28"/>
                <w:szCs w:val="28"/>
              </w:rPr>
            </w:pPr>
            <w:r>
              <w:rPr>
                <w:rFonts w:asciiTheme="majorHAnsi" w:hAnsiTheme="majorHAnsi"/>
                <w:b/>
                <w:sz w:val="28"/>
                <w:szCs w:val="28"/>
              </w:rPr>
              <w:t>7.531,00</w:t>
            </w:r>
          </w:p>
        </w:tc>
        <w:tc>
          <w:tcPr>
            <w:tcW w:w="1560" w:type="dxa"/>
          </w:tcPr>
          <w:p>
            <w:pPr>
              <w:jc w:val="right"/>
              <w:rPr>
                <w:rFonts w:asciiTheme="majorHAnsi" w:hAnsiTheme="majorHAnsi"/>
                <w:b/>
                <w:sz w:val="28"/>
                <w:szCs w:val="28"/>
              </w:rPr>
            </w:pPr>
            <w:r>
              <w:rPr>
                <w:rFonts w:asciiTheme="majorHAnsi" w:hAnsiTheme="majorHAnsi"/>
                <w:b/>
                <w:sz w:val="28"/>
                <w:szCs w:val="28"/>
              </w:rPr>
              <w:t>8.117,00</w:t>
            </w:r>
          </w:p>
        </w:tc>
        <w:tc>
          <w:tcPr>
            <w:tcW w:w="1701" w:type="dxa"/>
          </w:tcPr>
          <w:p>
            <w:pPr>
              <w:jc w:val="right"/>
              <w:rPr>
                <w:rFonts w:asciiTheme="majorHAnsi" w:hAnsiTheme="majorHAnsi"/>
                <w:b/>
                <w:sz w:val="28"/>
                <w:szCs w:val="28"/>
              </w:rPr>
            </w:pPr>
            <w:r>
              <w:rPr>
                <w:rFonts w:asciiTheme="majorHAnsi" w:hAnsiTheme="majorHAnsi"/>
                <w:b/>
                <w:sz w:val="28"/>
                <w:szCs w:val="28"/>
              </w:rPr>
              <w:t>7.958,00</w:t>
            </w:r>
          </w:p>
        </w:tc>
      </w:tr>
    </w:tbl>
    <w:p>
      <w:pPr>
        <w:pStyle w:val="Odlomakpopisa"/>
        <w:ind w:left="675"/>
        <w:rPr>
          <w:rFonts w:asciiTheme="majorHAnsi" w:hAnsiTheme="majorHAnsi"/>
          <w:sz w:val="28"/>
          <w:szCs w:val="28"/>
        </w:rPr>
      </w:pPr>
    </w:p>
    <w:p>
      <w:pPr>
        <w:pStyle w:val="Odlomakpopisa"/>
        <w:ind w:left="1035"/>
        <w:rPr>
          <w:rFonts w:asciiTheme="majorHAnsi" w:hAnsiTheme="majorHAnsi"/>
          <w:b/>
          <w:sz w:val="28"/>
          <w:szCs w:val="28"/>
        </w:rPr>
      </w:pPr>
    </w:p>
    <w:p>
      <w:pPr>
        <w:pStyle w:val="Odlomakpopisa"/>
        <w:ind w:left="675"/>
        <w:rPr>
          <w:rFonts w:asciiTheme="majorHAnsi" w:hAnsiTheme="majorHAnsi"/>
          <w:b/>
          <w:i/>
          <w:sz w:val="28"/>
          <w:szCs w:val="28"/>
          <w:u w:val="single"/>
        </w:rPr>
      </w:pPr>
    </w:p>
    <w:p>
      <w:pPr>
        <w:pStyle w:val="Odlomakpopisa"/>
        <w:numPr>
          <w:ilvl w:val="0"/>
          <w:numId w:val="32"/>
        </w:numPr>
        <w:rPr>
          <w:rFonts w:asciiTheme="majorHAnsi" w:hAnsiTheme="majorHAnsi"/>
          <w:sz w:val="28"/>
          <w:szCs w:val="28"/>
        </w:rPr>
      </w:pPr>
      <w:r>
        <w:rPr>
          <w:rFonts w:asciiTheme="majorHAnsi" w:hAnsiTheme="majorHAnsi"/>
          <w:b/>
          <w:i/>
          <w:sz w:val="28"/>
          <w:szCs w:val="28"/>
          <w:u w:val="single"/>
        </w:rPr>
        <w:t>Prihodi za posebne namjene</w:t>
      </w:r>
    </w:p>
    <w:p>
      <w:pPr>
        <w:pStyle w:val="Odlomakpopisa"/>
        <w:ind w:left="675"/>
        <w:rPr>
          <w:rFonts w:asciiTheme="majorHAnsi" w:hAnsiTheme="majorHAnsi"/>
          <w:sz w:val="28"/>
          <w:szCs w:val="28"/>
        </w:rPr>
      </w:pPr>
    </w:p>
    <w:p>
      <w:pPr>
        <w:jc w:val="both"/>
        <w:rPr>
          <w:rFonts w:asciiTheme="majorHAnsi" w:hAnsiTheme="majorHAnsi"/>
          <w:sz w:val="28"/>
          <w:szCs w:val="28"/>
        </w:rPr>
      </w:pPr>
      <w:r>
        <w:rPr>
          <w:rFonts w:asciiTheme="majorHAnsi" w:hAnsiTheme="majorHAnsi"/>
          <w:sz w:val="28"/>
          <w:szCs w:val="28"/>
        </w:rPr>
        <w:t>U sklopu ove skupine prihoda nalaze se prihodi koje OŠ RETFALA ostvaruje na temelju sufinanciranje rada produženog boravka od strane roditelja učenika koji pohađaju isti. Grad Osijek iz općih prihoda i primitaka izdvaja sredstva za plaće učiteljica, a dijelom se one sufinanciranju i od strane roditelja u iznosu od 25,00€ mjesečno za učenike prvog i drugog razreda odnosno, 50,00€ za učenike trećeg i četvrtog razreda. Roditelji financiraju u cijelosti topli obrok za produženi boravak.</w:t>
      </w:r>
    </w:p>
    <w:p>
      <w:pPr>
        <w:pStyle w:val="Odlomakpopisa"/>
        <w:ind w:left="0"/>
        <w:jc w:val="both"/>
        <w:rPr>
          <w:rFonts w:asciiTheme="majorHAnsi" w:hAnsiTheme="majorHAnsi"/>
          <w:sz w:val="28"/>
          <w:szCs w:val="28"/>
        </w:rPr>
      </w:pPr>
    </w:p>
    <w:tbl>
      <w:tblPr>
        <w:tblStyle w:val="Reetkatablice"/>
        <w:tblW w:w="8359" w:type="dxa"/>
        <w:tblLayout w:type="fixed"/>
        <w:tblLook w:val="04A0" w:firstRow="1" w:lastRow="0" w:firstColumn="1" w:lastColumn="0" w:noHBand="0" w:noVBand="1"/>
      </w:tblPr>
      <w:tblGrid>
        <w:gridCol w:w="1101"/>
        <w:gridCol w:w="2438"/>
        <w:gridCol w:w="1559"/>
        <w:gridCol w:w="1560"/>
        <w:gridCol w:w="1701"/>
      </w:tblGrid>
      <w:tr>
        <w:tc>
          <w:tcPr>
            <w:tcW w:w="1101" w:type="dxa"/>
          </w:tcPr>
          <w:p>
            <w:pPr>
              <w:jc w:val="center"/>
              <w:rPr>
                <w:rFonts w:asciiTheme="majorHAnsi" w:hAnsiTheme="majorHAnsi"/>
                <w:b/>
                <w:sz w:val="28"/>
                <w:szCs w:val="28"/>
              </w:rPr>
            </w:pPr>
          </w:p>
          <w:p>
            <w:pPr>
              <w:jc w:val="center"/>
              <w:rPr>
                <w:rFonts w:asciiTheme="majorHAnsi" w:hAnsiTheme="majorHAnsi"/>
                <w:b/>
                <w:sz w:val="28"/>
                <w:szCs w:val="28"/>
              </w:rPr>
            </w:pPr>
            <w:r>
              <w:rPr>
                <w:rFonts w:asciiTheme="majorHAnsi" w:hAnsiTheme="majorHAnsi"/>
                <w:b/>
                <w:sz w:val="28"/>
                <w:szCs w:val="28"/>
              </w:rPr>
              <w:t>Broj konta</w:t>
            </w:r>
          </w:p>
        </w:tc>
        <w:tc>
          <w:tcPr>
            <w:tcW w:w="2438" w:type="dxa"/>
          </w:tcPr>
          <w:p>
            <w:pPr>
              <w:jc w:val="center"/>
              <w:rPr>
                <w:rFonts w:asciiTheme="majorHAnsi" w:hAnsiTheme="majorHAnsi"/>
                <w:b/>
                <w:sz w:val="28"/>
                <w:szCs w:val="28"/>
              </w:rPr>
            </w:pPr>
            <w:r>
              <w:rPr>
                <w:rFonts w:asciiTheme="majorHAnsi" w:hAnsiTheme="majorHAnsi"/>
                <w:b/>
                <w:sz w:val="28"/>
                <w:szCs w:val="28"/>
              </w:rPr>
              <w:t>Vrsta prihoda/primitaka</w:t>
            </w:r>
          </w:p>
        </w:tc>
        <w:tc>
          <w:tcPr>
            <w:tcW w:w="1559" w:type="dxa"/>
          </w:tcPr>
          <w:p>
            <w:pPr>
              <w:jc w:val="center"/>
              <w:rPr>
                <w:rFonts w:asciiTheme="majorHAnsi" w:hAnsiTheme="majorHAnsi"/>
                <w:b/>
                <w:sz w:val="28"/>
                <w:szCs w:val="28"/>
              </w:rPr>
            </w:pPr>
            <w:r>
              <w:rPr>
                <w:rFonts w:asciiTheme="majorHAnsi" w:hAnsiTheme="majorHAnsi"/>
                <w:b/>
                <w:sz w:val="28"/>
                <w:szCs w:val="28"/>
              </w:rPr>
              <w:t>Plan 2026.</w:t>
            </w:r>
          </w:p>
          <w:p>
            <w:pPr>
              <w:rPr>
                <w:rFonts w:asciiTheme="majorHAnsi" w:hAnsiTheme="majorHAnsi"/>
                <w:b/>
                <w:sz w:val="28"/>
                <w:szCs w:val="28"/>
              </w:rPr>
            </w:pPr>
          </w:p>
        </w:tc>
        <w:tc>
          <w:tcPr>
            <w:tcW w:w="1560" w:type="dxa"/>
          </w:tcPr>
          <w:p>
            <w:pPr>
              <w:jc w:val="center"/>
              <w:rPr>
                <w:rFonts w:asciiTheme="majorHAnsi" w:hAnsiTheme="majorHAnsi"/>
                <w:b/>
                <w:sz w:val="28"/>
                <w:szCs w:val="28"/>
              </w:rPr>
            </w:pPr>
            <w:r>
              <w:rPr>
                <w:rFonts w:asciiTheme="majorHAnsi" w:hAnsiTheme="majorHAnsi"/>
                <w:b/>
                <w:sz w:val="28"/>
                <w:szCs w:val="28"/>
              </w:rPr>
              <w:t>Projekcija 2027.</w:t>
            </w:r>
          </w:p>
          <w:p>
            <w:pPr>
              <w:jc w:val="center"/>
              <w:rPr>
                <w:rFonts w:asciiTheme="majorHAnsi" w:hAnsiTheme="majorHAnsi"/>
                <w:b/>
                <w:sz w:val="28"/>
                <w:szCs w:val="28"/>
              </w:rPr>
            </w:pPr>
          </w:p>
        </w:tc>
        <w:tc>
          <w:tcPr>
            <w:tcW w:w="1701" w:type="dxa"/>
          </w:tcPr>
          <w:p>
            <w:pPr>
              <w:jc w:val="center"/>
              <w:rPr>
                <w:rFonts w:asciiTheme="majorHAnsi" w:hAnsiTheme="majorHAnsi"/>
                <w:b/>
                <w:sz w:val="28"/>
                <w:szCs w:val="28"/>
              </w:rPr>
            </w:pPr>
            <w:r>
              <w:rPr>
                <w:rFonts w:asciiTheme="majorHAnsi" w:hAnsiTheme="majorHAnsi"/>
                <w:b/>
                <w:sz w:val="28"/>
                <w:szCs w:val="28"/>
              </w:rPr>
              <w:t>Projekcija 2028.</w:t>
            </w:r>
          </w:p>
          <w:p>
            <w:pPr>
              <w:jc w:val="center"/>
              <w:rPr>
                <w:rFonts w:asciiTheme="majorHAnsi" w:hAnsiTheme="majorHAnsi"/>
                <w:b/>
                <w:sz w:val="28"/>
                <w:szCs w:val="28"/>
              </w:rPr>
            </w:pPr>
          </w:p>
        </w:tc>
      </w:tr>
      <w:tr>
        <w:tc>
          <w:tcPr>
            <w:tcW w:w="1101" w:type="dxa"/>
          </w:tcPr>
          <w:p>
            <w:pPr>
              <w:jc w:val="center"/>
              <w:rPr>
                <w:rFonts w:asciiTheme="majorHAnsi" w:hAnsiTheme="majorHAnsi"/>
                <w:sz w:val="28"/>
                <w:szCs w:val="28"/>
              </w:rPr>
            </w:pPr>
            <w:r>
              <w:rPr>
                <w:rFonts w:asciiTheme="majorHAnsi" w:hAnsiTheme="majorHAnsi"/>
                <w:sz w:val="28"/>
                <w:szCs w:val="28"/>
              </w:rPr>
              <w:t>652</w:t>
            </w:r>
          </w:p>
        </w:tc>
        <w:tc>
          <w:tcPr>
            <w:tcW w:w="2438" w:type="dxa"/>
          </w:tcPr>
          <w:p>
            <w:pPr>
              <w:rPr>
                <w:rFonts w:asciiTheme="majorHAnsi" w:hAnsiTheme="majorHAnsi"/>
                <w:sz w:val="28"/>
                <w:szCs w:val="28"/>
              </w:rPr>
            </w:pPr>
            <w:r>
              <w:rPr>
                <w:rFonts w:asciiTheme="majorHAnsi" w:hAnsiTheme="majorHAnsi"/>
                <w:sz w:val="28"/>
                <w:szCs w:val="28"/>
              </w:rPr>
              <w:t>Prihodi po posebnim propisima</w:t>
            </w:r>
          </w:p>
        </w:tc>
        <w:tc>
          <w:tcPr>
            <w:tcW w:w="1559" w:type="dxa"/>
          </w:tcPr>
          <w:p>
            <w:pPr>
              <w:jc w:val="right"/>
              <w:rPr>
                <w:rFonts w:asciiTheme="majorHAnsi" w:hAnsiTheme="majorHAnsi"/>
                <w:sz w:val="28"/>
                <w:szCs w:val="28"/>
              </w:rPr>
            </w:pPr>
            <w:r>
              <w:rPr>
                <w:rFonts w:asciiTheme="majorHAnsi" w:hAnsiTheme="majorHAnsi"/>
                <w:sz w:val="28"/>
                <w:szCs w:val="28"/>
              </w:rPr>
              <w:t>126.650,00</w:t>
            </w:r>
          </w:p>
        </w:tc>
        <w:tc>
          <w:tcPr>
            <w:tcW w:w="1560" w:type="dxa"/>
          </w:tcPr>
          <w:p>
            <w:pPr>
              <w:jc w:val="right"/>
              <w:rPr>
                <w:rFonts w:asciiTheme="majorHAnsi" w:hAnsiTheme="majorHAnsi"/>
                <w:sz w:val="28"/>
                <w:szCs w:val="28"/>
              </w:rPr>
            </w:pPr>
            <w:r>
              <w:rPr>
                <w:rFonts w:asciiTheme="majorHAnsi" w:hAnsiTheme="majorHAnsi"/>
                <w:sz w:val="28"/>
                <w:szCs w:val="28"/>
              </w:rPr>
              <w:t>111.632,00</w:t>
            </w:r>
          </w:p>
        </w:tc>
        <w:tc>
          <w:tcPr>
            <w:tcW w:w="1701" w:type="dxa"/>
          </w:tcPr>
          <w:p>
            <w:pPr>
              <w:jc w:val="right"/>
              <w:rPr>
                <w:rFonts w:asciiTheme="majorHAnsi" w:hAnsiTheme="majorHAnsi"/>
                <w:sz w:val="28"/>
                <w:szCs w:val="28"/>
              </w:rPr>
            </w:pPr>
            <w:r>
              <w:rPr>
                <w:rFonts w:asciiTheme="majorHAnsi" w:hAnsiTheme="majorHAnsi"/>
                <w:sz w:val="28"/>
                <w:szCs w:val="28"/>
              </w:rPr>
              <w:t>109.442,00</w:t>
            </w:r>
          </w:p>
        </w:tc>
      </w:tr>
      <w:tr>
        <w:tc>
          <w:tcPr>
            <w:tcW w:w="1101" w:type="dxa"/>
          </w:tcPr>
          <w:p>
            <w:pPr>
              <w:jc w:val="center"/>
              <w:rPr>
                <w:rFonts w:asciiTheme="majorHAnsi" w:hAnsiTheme="majorHAnsi"/>
                <w:b/>
                <w:sz w:val="28"/>
                <w:szCs w:val="28"/>
              </w:rPr>
            </w:pPr>
          </w:p>
          <w:p>
            <w:pPr>
              <w:jc w:val="center"/>
              <w:rPr>
                <w:rFonts w:asciiTheme="majorHAnsi" w:hAnsiTheme="majorHAnsi"/>
                <w:b/>
                <w:sz w:val="28"/>
                <w:szCs w:val="28"/>
              </w:rPr>
            </w:pPr>
          </w:p>
        </w:tc>
        <w:tc>
          <w:tcPr>
            <w:tcW w:w="2438" w:type="dxa"/>
          </w:tcPr>
          <w:p>
            <w:pPr>
              <w:rPr>
                <w:rFonts w:asciiTheme="majorHAnsi" w:hAnsiTheme="majorHAnsi"/>
                <w:b/>
                <w:sz w:val="28"/>
                <w:szCs w:val="28"/>
              </w:rPr>
            </w:pPr>
          </w:p>
          <w:p>
            <w:pPr>
              <w:rPr>
                <w:rFonts w:asciiTheme="majorHAnsi" w:hAnsiTheme="majorHAnsi"/>
                <w:b/>
                <w:sz w:val="28"/>
                <w:szCs w:val="28"/>
              </w:rPr>
            </w:pPr>
            <w:r>
              <w:rPr>
                <w:rFonts w:asciiTheme="majorHAnsi" w:hAnsiTheme="majorHAnsi"/>
                <w:b/>
                <w:sz w:val="28"/>
                <w:szCs w:val="28"/>
              </w:rPr>
              <w:t>Ukupni prihodi</w:t>
            </w:r>
          </w:p>
        </w:tc>
        <w:tc>
          <w:tcPr>
            <w:tcW w:w="1559" w:type="dxa"/>
          </w:tcPr>
          <w:p>
            <w:pPr>
              <w:jc w:val="right"/>
              <w:rPr>
                <w:rFonts w:asciiTheme="majorHAnsi" w:hAnsiTheme="majorHAnsi"/>
                <w:b/>
                <w:sz w:val="28"/>
                <w:szCs w:val="28"/>
              </w:rPr>
            </w:pPr>
            <w:r>
              <w:rPr>
                <w:rFonts w:asciiTheme="majorHAnsi" w:hAnsiTheme="majorHAnsi"/>
                <w:b/>
                <w:sz w:val="28"/>
                <w:szCs w:val="28"/>
              </w:rPr>
              <w:t>126.650,00</w:t>
            </w:r>
          </w:p>
        </w:tc>
        <w:tc>
          <w:tcPr>
            <w:tcW w:w="1560" w:type="dxa"/>
          </w:tcPr>
          <w:p>
            <w:pPr>
              <w:jc w:val="right"/>
              <w:rPr>
                <w:rFonts w:asciiTheme="majorHAnsi" w:hAnsiTheme="majorHAnsi"/>
                <w:b/>
                <w:sz w:val="28"/>
                <w:szCs w:val="28"/>
              </w:rPr>
            </w:pPr>
            <w:r>
              <w:rPr>
                <w:rFonts w:asciiTheme="majorHAnsi" w:hAnsiTheme="majorHAnsi"/>
                <w:b/>
                <w:sz w:val="28"/>
                <w:szCs w:val="28"/>
              </w:rPr>
              <w:t>111.632,00</w:t>
            </w:r>
          </w:p>
        </w:tc>
        <w:tc>
          <w:tcPr>
            <w:tcW w:w="1701" w:type="dxa"/>
          </w:tcPr>
          <w:p>
            <w:pPr>
              <w:jc w:val="right"/>
              <w:rPr>
                <w:rFonts w:asciiTheme="majorHAnsi" w:hAnsiTheme="majorHAnsi"/>
                <w:b/>
                <w:sz w:val="28"/>
                <w:szCs w:val="28"/>
              </w:rPr>
            </w:pPr>
            <w:r>
              <w:rPr>
                <w:rFonts w:asciiTheme="majorHAnsi" w:hAnsiTheme="majorHAnsi"/>
                <w:b/>
                <w:sz w:val="28"/>
                <w:szCs w:val="28"/>
              </w:rPr>
              <w:t>109.442,00</w:t>
            </w:r>
          </w:p>
        </w:tc>
      </w:tr>
    </w:tbl>
    <w:p>
      <w:pPr>
        <w:pStyle w:val="Odlomakpopisa"/>
        <w:ind w:left="1440"/>
        <w:rPr>
          <w:rFonts w:asciiTheme="majorHAnsi" w:hAnsiTheme="majorHAnsi"/>
          <w:b/>
          <w:sz w:val="28"/>
          <w:szCs w:val="28"/>
        </w:rPr>
      </w:pPr>
    </w:p>
    <w:p>
      <w:pPr>
        <w:rPr>
          <w:rFonts w:asciiTheme="majorHAnsi" w:hAnsiTheme="majorHAnsi"/>
          <w:color w:val="FFFFFF" w:themeColor="background1"/>
          <w:sz w:val="28"/>
          <w:szCs w:val="28"/>
        </w:rPr>
      </w:pPr>
    </w:p>
    <w:p>
      <w:pPr>
        <w:pStyle w:val="Odlomakpopisa"/>
        <w:ind w:left="675"/>
        <w:rPr>
          <w:rFonts w:asciiTheme="majorHAnsi" w:hAnsiTheme="majorHAnsi"/>
          <w:color w:val="FFFFFF" w:themeColor="background1"/>
          <w:sz w:val="28"/>
          <w:szCs w:val="28"/>
        </w:rPr>
      </w:pPr>
      <w:r>
        <w:rPr>
          <w:rFonts w:asciiTheme="majorHAnsi" w:hAnsiTheme="majorHAnsi"/>
          <w:color w:val="FFFFFF" w:themeColor="background1"/>
          <w:sz w:val="28"/>
          <w:szCs w:val="28"/>
        </w:rPr>
        <w:t>rP4.4</w:t>
      </w:r>
    </w:p>
    <w:p>
      <w:pPr>
        <w:pStyle w:val="Odlomakpopisa"/>
        <w:numPr>
          <w:ilvl w:val="0"/>
          <w:numId w:val="32"/>
        </w:numPr>
        <w:rPr>
          <w:rFonts w:asciiTheme="majorHAnsi" w:hAnsiTheme="majorHAnsi"/>
          <w:b/>
          <w:i/>
          <w:sz w:val="28"/>
          <w:szCs w:val="28"/>
          <w:u w:val="single"/>
        </w:rPr>
      </w:pPr>
      <w:r>
        <w:rPr>
          <w:rFonts w:asciiTheme="majorHAnsi" w:hAnsiTheme="majorHAnsi"/>
          <w:b/>
          <w:i/>
          <w:sz w:val="28"/>
          <w:szCs w:val="28"/>
          <w:u w:val="single"/>
        </w:rPr>
        <w:t>Pomoći</w:t>
      </w:r>
    </w:p>
    <w:p>
      <w:pPr>
        <w:pStyle w:val="Odlomakpopisa"/>
        <w:ind w:left="675"/>
        <w:rPr>
          <w:rFonts w:asciiTheme="majorHAnsi" w:hAnsiTheme="majorHAnsi"/>
          <w:sz w:val="28"/>
          <w:szCs w:val="28"/>
        </w:rPr>
      </w:pPr>
    </w:p>
    <w:p>
      <w:pPr>
        <w:jc w:val="both"/>
        <w:rPr>
          <w:rFonts w:asciiTheme="majorHAnsi" w:hAnsiTheme="majorHAnsi"/>
          <w:sz w:val="28"/>
          <w:szCs w:val="28"/>
        </w:rPr>
      </w:pPr>
      <w:r>
        <w:rPr>
          <w:rFonts w:asciiTheme="majorHAnsi" w:hAnsiTheme="majorHAnsi"/>
          <w:sz w:val="28"/>
          <w:szCs w:val="28"/>
        </w:rPr>
        <w:t xml:space="preserve">U sklopu ove skupine prihoda nalaze se prihodi koje OŠ </w:t>
      </w:r>
      <w:proofErr w:type="spellStart"/>
      <w:r>
        <w:rPr>
          <w:rFonts w:asciiTheme="majorHAnsi" w:hAnsiTheme="majorHAnsi"/>
          <w:sz w:val="28"/>
          <w:szCs w:val="28"/>
        </w:rPr>
        <w:t>Retfala</w:t>
      </w:r>
      <w:proofErr w:type="spellEnd"/>
      <w:r>
        <w:rPr>
          <w:rFonts w:asciiTheme="majorHAnsi" w:hAnsiTheme="majorHAnsi"/>
          <w:sz w:val="28"/>
          <w:szCs w:val="28"/>
        </w:rPr>
        <w:t xml:space="preserve"> ostvaruje na temelju troška plaća i materijalnih prava svih zaposlenih na teret državnog proračuna, sufinanciranje besplatnog obroka za sve učenike u iznosu od 1,33€ po učeniku od strane Državnog proračuna, nabava udžbenika, higijenskih potrepština, pomoć za održavanje stručnih ispita iz matematike, te Županijsko stručno vijeće razredne nastave koju financira Osječko-baranjska županija.</w:t>
      </w:r>
    </w:p>
    <w:p>
      <w:pPr>
        <w:pStyle w:val="Odlomakpopisa"/>
        <w:ind w:left="0"/>
        <w:jc w:val="both"/>
        <w:rPr>
          <w:rFonts w:asciiTheme="majorHAnsi" w:hAnsiTheme="majorHAnsi"/>
          <w:sz w:val="28"/>
          <w:szCs w:val="28"/>
        </w:rPr>
      </w:pPr>
    </w:p>
    <w:tbl>
      <w:tblPr>
        <w:tblStyle w:val="Reetkatablice"/>
        <w:tblW w:w="8500" w:type="dxa"/>
        <w:tblLayout w:type="fixed"/>
        <w:tblLook w:val="04A0" w:firstRow="1" w:lastRow="0" w:firstColumn="1" w:lastColumn="0" w:noHBand="0" w:noVBand="1"/>
      </w:tblPr>
      <w:tblGrid>
        <w:gridCol w:w="1101"/>
        <w:gridCol w:w="2296"/>
        <w:gridCol w:w="1701"/>
        <w:gridCol w:w="1701"/>
        <w:gridCol w:w="1701"/>
      </w:tblGrid>
      <w:tr>
        <w:tc>
          <w:tcPr>
            <w:tcW w:w="1101" w:type="dxa"/>
          </w:tcPr>
          <w:p>
            <w:pPr>
              <w:jc w:val="center"/>
              <w:rPr>
                <w:rFonts w:asciiTheme="majorHAnsi" w:hAnsiTheme="majorHAnsi"/>
                <w:b/>
                <w:sz w:val="28"/>
                <w:szCs w:val="28"/>
              </w:rPr>
            </w:pPr>
          </w:p>
          <w:p>
            <w:pPr>
              <w:jc w:val="center"/>
              <w:rPr>
                <w:rFonts w:asciiTheme="majorHAnsi" w:hAnsiTheme="majorHAnsi"/>
                <w:b/>
                <w:sz w:val="28"/>
                <w:szCs w:val="28"/>
              </w:rPr>
            </w:pPr>
            <w:r>
              <w:rPr>
                <w:rFonts w:asciiTheme="majorHAnsi" w:hAnsiTheme="majorHAnsi"/>
                <w:b/>
                <w:sz w:val="28"/>
                <w:szCs w:val="28"/>
              </w:rPr>
              <w:t>Broj konta</w:t>
            </w:r>
          </w:p>
        </w:tc>
        <w:tc>
          <w:tcPr>
            <w:tcW w:w="2296" w:type="dxa"/>
          </w:tcPr>
          <w:p>
            <w:pPr>
              <w:jc w:val="center"/>
              <w:rPr>
                <w:rFonts w:asciiTheme="majorHAnsi" w:hAnsiTheme="majorHAnsi"/>
                <w:b/>
                <w:sz w:val="28"/>
                <w:szCs w:val="28"/>
              </w:rPr>
            </w:pPr>
            <w:r>
              <w:rPr>
                <w:rFonts w:asciiTheme="majorHAnsi" w:hAnsiTheme="majorHAnsi"/>
                <w:b/>
                <w:sz w:val="28"/>
                <w:szCs w:val="28"/>
              </w:rPr>
              <w:t>Vrsta prihoda/primitaka</w:t>
            </w:r>
          </w:p>
        </w:tc>
        <w:tc>
          <w:tcPr>
            <w:tcW w:w="1701" w:type="dxa"/>
          </w:tcPr>
          <w:p>
            <w:pPr>
              <w:jc w:val="center"/>
              <w:rPr>
                <w:rFonts w:asciiTheme="majorHAnsi" w:hAnsiTheme="majorHAnsi"/>
                <w:b/>
                <w:sz w:val="28"/>
                <w:szCs w:val="28"/>
              </w:rPr>
            </w:pPr>
            <w:r>
              <w:rPr>
                <w:rFonts w:asciiTheme="majorHAnsi" w:hAnsiTheme="majorHAnsi"/>
                <w:b/>
                <w:sz w:val="28"/>
                <w:szCs w:val="28"/>
              </w:rPr>
              <w:t>Plan 2026.</w:t>
            </w:r>
          </w:p>
          <w:p>
            <w:pPr>
              <w:rPr>
                <w:rFonts w:asciiTheme="majorHAnsi" w:hAnsiTheme="majorHAnsi"/>
                <w:b/>
                <w:sz w:val="28"/>
                <w:szCs w:val="28"/>
              </w:rPr>
            </w:pPr>
          </w:p>
        </w:tc>
        <w:tc>
          <w:tcPr>
            <w:tcW w:w="1701" w:type="dxa"/>
          </w:tcPr>
          <w:p>
            <w:pPr>
              <w:jc w:val="center"/>
              <w:rPr>
                <w:rFonts w:asciiTheme="majorHAnsi" w:hAnsiTheme="majorHAnsi"/>
                <w:b/>
                <w:sz w:val="28"/>
                <w:szCs w:val="28"/>
              </w:rPr>
            </w:pPr>
            <w:r>
              <w:rPr>
                <w:rFonts w:asciiTheme="majorHAnsi" w:hAnsiTheme="majorHAnsi"/>
                <w:b/>
                <w:sz w:val="28"/>
                <w:szCs w:val="28"/>
              </w:rPr>
              <w:t>Projekcija 2027.</w:t>
            </w:r>
          </w:p>
          <w:p>
            <w:pPr>
              <w:jc w:val="center"/>
              <w:rPr>
                <w:rFonts w:asciiTheme="majorHAnsi" w:hAnsiTheme="majorHAnsi"/>
                <w:b/>
                <w:sz w:val="28"/>
                <w:szCs w:val="28"/>
              </w:rPr>
            </w:pPr>
          </w:p>
        </w:tc>
        <w:tc>
          <w:tcPr>
            <w:tcW w:w="1701" w:type="dxa"/>
          </w:tcPr>
          <w:p>
            <w:pPr>
              <w:jc w:val="center"/>
              <w:rPr>
                <w:rFonts w:asciiTheme="majorHAnsi" w:hAnsiTheme="majorHAnsi"/>
                <w:b/>
                <w:sz w:val="28"/>
                <w:szCs w:val="28"/>
              </w:rPr>
            </w:pPr>
            <w:r>
              <w:rPr>
                <w:rFonts w:asciiTheme="majorHAnsi" w:hAnsiTheme="majorHAnsi"/>
                <w:b/>
                <w:sz w:val="28"/>
                <w:szCs w:val="28"/>
              </w:rPr>
              <w:t>Projekcija 2028.</w:t>
            </w:r>
          </w:p>
          <w:p>
            <w:pPr>
              <w:jc w:val="center"/>
              <w:rPr>
                <w:rFonts w:asciiTheme="majorHAnsi" w:hAnsiTheme="majorHAnsi"/>
                <w:b/>
                <w:sz w:val="28"/>
                <w:szCs w:val="28"/>
              </w:rPr>
            </w:pPr>
          </w:p>
        </w:tc>
      </w:tr>
      <w:tr>
        <w:tc>
          <w:tcPr>
            <w:tcW w:w="1101" w:type="dxa"/>
          </w:tcPr>
          <w:p>
            <w:pPr>
              <w:jc w:val="center"/>
              <w:rPr>
                <w:rFonts w:asciiTheme="majorHAnsi" w:hAnsiTheme="majorHAnsi"/>
                <w:sz w:val="28"/>
                <w:szCs w:val="28"/>
              </w:rPr>
            </w:pPr>
            <w:r>
              <w:rPr>
                <w:rFonts w:asciiTheme="majorHAnsi" w:hAnsiTheme="majorHAnsi"/>
                <w:sz w:val="28"/>
                <w:szCs w:val="28"/>
              </w:rPr>
              <w:t>636</w:t>
            </w:r>
          </w:p>
        </w:tc>
        <w:tc>
          <w:tcPr>
            <w:tcW w:w="2296" w:type="dxa"/>
          </w:tcPr>
          <w:p>
            <w:pPr>
              <w:rPr>
                <w:rFonts w:asciiTheme="majorHAnsi" w:hAnsiTheme="majorHAnsi"/>
                <w:sz w:val="28"/>
                <w:szCs w:val="28"/>
              </w:rPr>
            </w:pPr>
            <w:r>
              <w:rPr>
                <w:rFonts w:asciiTheme="majorHAnsi" w:hAnsiTheme="majorHAnsi"/>
                <w:sz w:val="28"/>
                <w:szCs w:val="28"/>
              </w:rPr>
              <w:t>Pomoći proračunskim korisnicima iz proračuna koji im nije nadležan</w:t>
            </w:r>
          </w:p>
        </w:tc>
        <w:tc>
          <w:tcPr>
            <w:tcW w:w="1701" w:type="dxa"/>
          </w:tcPr>
          <w:p>
            <w:pPr>
              <w:jc w:val="right"/>
              <w:rPr>
                <w:rFonts w:asciiTheme="majorHAnsi" w:hAnsiTheme="majorHAnsi"/>
                <w:sz w:val="28"/>
                <w:szCs w:val="28"/>
              </w:rPr>
            </w:pPr>
            <w:r>
              <w:rPr>
                <w:rFonts w:asciiTheme="majorHAnsi" w:hAnsiTheme="majorHAnsi"/>
                <w:sz w:val="28"/>
                <w:szCs w:val="28"/>
              </w:rPr>
              <w:t>2.259.349,00</w:t>
            </w:r>
          </w:p>
        </w:tc>
        <w:tc>
          <w:tcPr>
            <w:tcW w:w="1701" w:type="dxa"/>
          </w:tcPr>
          <w:p>
            <w:pPr>
              <w:jc w:val="right"/>
              <w:rPr>
                <w:rFonts w:asciiTheme="majorHAnsi" w:hAnsiTheme="majorHAnsi"/>
                <w:sz w:val="28"/>
                <w:szCs w:val="28"/>
              </w:rPr>
            </w:pPr>
            <w:r>
              <w:rPr>
                <w:rFonts w:asciiTheme="majorHAnsi" w:hAnsiTheme="majorHAnsi"/>
                <w:sz w:val="28"/>
                <w:szCs w:val="28"/>
              </w:rPr>
              <w:t>2.036.603,00</w:t>
            </w:r>
          </w:p>
        </w:tc>
        <w:tc>
          <w:tcPr>
            <w:tcW w:w="1701" w:type="dxa"/>
          </w:tcPr>
          <w:p>
            <w:pPr>
              <w:jc w:val="right"/>
              <w:rPr>
                <w:rFonts w:asciiTheme="majorHAnsi" w:hAnsiTheme="majorHAnsi"/>
                <w:sz w:val="28"/>
                <w:szCs w:val="28"/>
              </w:rPr>
            </w:pPr>
            <w:r>
              <w:rPr>
                <w:rFonts w:asciiTheme="majorHAnsi" w:hAnsiTheme="majorHAnsi"/>
                <w:sz w:val="28"/>
                <w:szCs w:val="28"/>
              </w:rPr>
              <w:t>1.918.412,00</w:t>
            </w:r>
          </w:p>
        </w:tc>
      </w:tr>
      <w:tr>
        <w:tc>
          <w:tcPr>
            <w:tcW w:w="1101" w:type="dxa"/>
          </w:tcPr>
          <w:p>
            <w:pPr>
              <w:jc w:val="center"/>
              <w:rPr>
                <w:rFonts w:asciiTheme="majorHAnsi" w:hAnsiTheme="majorHAnsi"/>
                <w:b/>
                <w:sz w:val="28"/>
                <w:szCs w:val="28"/>
              </w:rPr>
            </w:pPr>
          </w:p>
          <w:p>
            <w:pPr>
              <w:jc w:val="center"/>
              <w:rPr>
                <w:rFonts w:asciiTheme="majorHAnsi" w:hAnsiTheme="majorHAnsi"/>
                <w:b/>
                <w:sz w:val="28"/>
                <w:szCs w:val="28"/>
              </w:rPr>
            </w:pPr>
          </w:p>
        </w:tc>
        <w:tc>
          <w:tcPr>
            <w:tcW w:w="2296" w:type="dxa"/>
          </w:tcPr>
          <w:p>
            <w:pPr>
              <w:rPr>
                <w:rFonts w:asciiTheme="majorHAnsi" w:hAnsiTheme="majorHAnsi"/>
                <w:b/>
                <w:sz w:val="28"/>
                <w:szCs w:val="28"/>
              </w:rPr>
            </w:pPr>
          </w:p>
          <w:p>
            <w:pPr>
              <w:rPr>
                <w:rFonts w:asciiTheme="majorHAnsi" w:hAnsiTheme="majorHAnsi"/>
                <w:b/>
                <w:sz w:val="28"/>
                <w:szCs w:val="28"/>
              </w:rPr>
            </w:pPr>
            <w:r>
              <w:rPr>
                <w:rFonts w:asciiTheme="majorHAnsi" w:hAnsiTheme="majorHAnsi"/>
                <w:b/>
                <w:sz w:val="28"/>
                <w:szCs w:val="28"/>
              </w:rPr>
              <w:t>Ukupni prihodi</w:t>
            </w:r>
          </w:p>
        </w:tc>
        <w:tc>
          <w:tcPr>
            <w:tcW w:w="1701" w:type="dxa"/>
          </w:tcPr>
          <w:p>
            <w:pPr>
              <w:jc w:val="right"/>
              <w:rPr>
                <w:rFonts w:asciiTheme="majorHAnsi" w:hAnsiTheme="majorHAnsi"/>
                <w:b/>
                <w:sz w:val="28"/>
                <w:szCs w:val="28"/>
              </w:rPr>
            </w:pPr>
            <w:r>
              <w:rPr>
                <w:rFonts w:asciiTheme="majorHAnsi" w:hAnsiTheme="majorHAnsi"/>
                <w:b/>
                <w:sz w:val="28"/>
                <w:szCs w:val="28"/>
              </w:rPr>
              <w:t>2.259.349,00</w:t>
            </w:r>
          </w:p>
        </w:tc>
        <w:tc>
          <w:tcPr>
            <w:tcW w:w="1701" w:type="dxa"/>
          </w:tcPr>
          <w:p>
            <w:pPr>
              <w:jc w:val="right"/>
              <w:rPr>
                <w:rFonts w:asciiTheme="majorHAnsi" w:hAnsiTheme="majorHAnsi"/>
                <w:b/>
                <w:sz w:val="28"/>
                <w:szCs w:val="28"/>
              </w:rPr>
            </w:pPr>
            <w:r>
              <w:rPr>
                <w:rFonts w:asciiTheme="majorHAnsi" w:hAnsiTheme="majorHAnsi"/>
                <w:b/>
                <w:sz w:val="28"/>
                <w:szCs w:val="28"/>
              </w:rPr>
              <w:t>2.036.603,00</w:t>
            </w:r>
          </w:p>
        </w:tc>
        <w:tc>
          <w:tcPr>
            <w:tcW w:w="1701" w:type="dxa"/>
          </w:tcPr>
          <w:p>
            <w:pPr>
              <w:jc w:val="right"/>
              <w:rPr>
                <w:rFonts w:asciiTheme="majorHAnsi" w:hAnsiTheme="majorHAnsi"/>
                <w:b/>
                <w:sz w:val="28"/>
                <w:szCs w:val="28"/>
              </w:rPr>
            </w:pPr>
            <w:r>
              <w:rPr>
                <w:rFonts w:asciiTheme="majorHAnsi" w:hAnsiTheme="majorHAnsi"/>
                <w:b/>
                <w:sz w:val="28"/>
                <w:szCs w:val="28"/>
              </w:rPr>
              <w:t>1.918.412,00</w:t>
            </w:r>
          </w:p>
        </w:tc>
      </w:tr>
    </w:tbl>
    <w:p>
      <w:pPr>
        <w:pStyle w:val="Odlomakpopisa"/>
        <w:ind w:left="2520"/>
        <w:rPr>
          <w:rFonts w:asciiTheme="majorHAnsi" w:hAnsiTheme="majorHAnsi"/>
          <w:sz w:val="28"/>
          <w:szCs w:val="28"/>
        </w:rPr>
      </w:pPr>
    </w:p>
    <w:p>
      <w:pPr>
        <w:pStyle w:val="Odlomakpopisa"/>
        <w:numPr>
          <w:ilvl w:val="0"/>
          <w:numId w:val="32"/>
        </w:numPr>
        <w:rPr>
          <w:rFonts w:asciiTheme="majorHAnsi" w:hAnsiTheme="majorHAnsi"/>
          <w:b/>
          <w:i/>
          <w:sz w:val="28"/>
          <w:szCs w:val="28"/>
          <w:u w:val="single"/>
        </w:rPr>
      </w:pPr>
      <w:r>
        <w:rPr>
          <w:rFonts w:asciiTheme="majorHAnsi" w:hAnsiTheme="majorHAnsi"/>
          <w:b/>
          <w:i/>
          <w:sz w:val="28"/>
          <w:szCs w:val="28"/>
          <w:u w:val="single"/>
        </w:rPr>
        <w:t>Donacije</w:t>
      </w:r>
    </w:p>
    <w:p>
      <w:pPr>
        <w:rPr>
          <w:rFonts w:asciiTheme="majorHAnsi" w:hAnsiTheme="majorHAnsi"/>
          <w:b/>
          <w:i/>
          <w:sz w:val="28"/>
          <w:szCs w:val="28"/>
          <w:u w:val="single"/>
        </w:rPr>
      </w:pPr>
    </w:p>
    <w:p>
      <w:pPr>
        <w:jc w:val="both"/>
        <w:rPr>
          <w:rFonts w:asciiTheme="majorHAnsi" w:hAnsiTheme="majorHAnsi"/>
          <w:sz w:val="28"/>
          <w:szCs w:val="28"/>
        </w:rPr>
      </w:pPr>
      <w:r>
        <w:rPr>
          <w:rFonts w:asciiTheme="majorHAnsi" w:hAnsiTheme="majorHAnsi"/>
          <w:sz w:val="28"/>
          <w:szCs w:val="28"/>
        </w:rPr>
        <w:t>U sklopu ove skupine prihoda nalaze se prihodi koje OŠ RETFALA ostvaruje na temelju donacija od strane prijevozničkih tvrtki koje su angažirane za učeničke ekskurzije, te donacije pravnih osoba.</w:t>
      </w:r>
    </w:p>
    <w:p>
      <w:pPr>
        <w:jc w:val="both"/>
        <w:rPr>
          <w:rFonts w:asciiTheme="majorHAnsi" w:hAnsiTheme="majorHAnsi"/>
          <w:sz w:val="28"/>
          <w:szCs w:val="28"/>
        </w:rPr>
      </w:pPr>
    </w:p>
    <w:p>
      <w:pPr>
        <w:jc w:val="both"/>
        <w:rPr>
          <w:rFonts w:asciiTheme="majorHAnsi" w:hAnsiTheme="majorHAnsi"/>
          <w:b/>
          <w:sz w:val="28"/>
          <w:szCs w:val="28"/>
        </w:rPr>
      </w:pPr>
    </w:p>
    <w:tbl>
      <w:tblPr>
        <w:tblStyle w:val="Reetkatablice"/>
        <w:tblW w:w="8359" w:type="dxa"/>
        <w:tblLayout w:type="fixed"/>
        <w:tblLook w:val="04A0" w:firstRow="1" w:lastRow="0" w:firstColumn="1" w:lastColumn="0" w:noHBand="0" w:noVBand="1"/>
      </w:tblPr>
      <w:tblGrid>
        <w:gridCol w:w="1101"/>
        <w:gridCol w:w="1984"/>
        <w:gridCol w:w="2013"/>
        <w:gridCol w:w="1701"/>
        <w:gridCol w:w="1560"/>
      </w:tblGrid>
      <w:tr>
        <w:tc>
          <w:tcPr>
            <w:tcW w:w="1101" w:type="dxa"/>
          </w:tcPr>
          <w:p>
            <w:pPr>
              <w:jc w:val="center"/>
              <w:rPr>
                <w:rFonts w:asciiTheme="majorHAnsi" w:hAnsiTheme="majorHAnsi"/>
                <w:b/>
                <w:sz w:val="28"/>
                <w:szCs w:val="28"/>
              </w:rPr>
            </w:pPr>
          </w:p>
          <w:p>
            <w:pPr>
              <w:jc w:val="center"/>
              <w:rPr>
                <w:rFonts w:asciiTheme="majorHAnsi" w:hAnsiTheme="majorHAnsi"/>
                <w:b/>
                <w:sz w:val="28"/>
                <w:szCs w:val="28"/>
              </w:rPr>
            </w:pPr>
            <w:r>
              <w:rPr>
                <w:rFonts w:asciiTheme="majorHAnsi" w:hAnsiTheme="majorHAnsi"/>
                <w:b/>
                <w:sz w:val="28"/>
                <w:szCs w:val="28"/>
              </w:rPr>
              <w:t>Broj konta</w:t>
            </w:r>
          </w:p>
        </w:tc>
        <w:tc>
          <w:tcPr>
            <w:tcW w:w="1984" w:type="dxa"/>
          </w:tcPr>
          <w:p>
            <w:pPr>
              <w:jc w:val="center"/>
              <w:rPr>
                <w:rFonts w:asciiTheme="majorHAnsi" w:hAnsiTheme="majorHAnsi"/>
                <w:b/>
                <w:sz w:val="28"/>
                <w:szCs w:val="28"/>
              </w:rPr>
            </w:pPr>
            <w:r>
              <w:rPr>
                <w:rFonts w:asciiTheme="majorHAnsi" w:hAnsiTheme="majorHAnsi"/>
                <w:b/>
                <w:sz w:val="28"/>
                <w:szCs w:val="28"/>
              </w:rPr>
              <w:t>Vrsta prihoda/primitaka</w:t>
            </w:r>
          </w:p>
        </w:tc>
        <w:tc>
          <w:tcPr>
            <w:tcW w:w="2013" w:type="dxa"/>
          </w:tcPr>
          <w:p>
            <w:pPr>
              <w:jc w:val="center"/>
              <w:rPr>
                <w:rFonts w:asciiTheme="majorHAnsi" w:hAnsiTheme="majorHAnsi"/>
                <w:b/>
                <w:sz w:val="28"/>
                <w:szCs w:val="28"/>
              </w:rPr>
            </w:pPr>
            <w:r>
              <w:rPr>
                <w:rFonts w:asciiTheme="majorHAnsi" w:hAnsiTheme="majorHAnsi"/>
                <w:b/>
                <w:sz w:val="28"/>
                <w:szCs w:val="28"/>
              </w:rPr>
              <w:t>Plan 2026.</w:t>
            </w:r>
          </w:p>
          <w:p>
            <w:pPr>
              <w:jc w:val="center"/>
              <w:rPr>
                <w:rFonts w:asciiTheme="majorHAnsi" w:hAnsiTheme="majorHAnsi"/>
                <w:b/>
                <w:sz w:val="28"/>
                <w:szCs w:val="28"/>
              </w:rPr>
            </w:pPr>
          </w:p>
        </w:tc>
        <w:tc>
          <w:tcPr>
            <w:tcW w:w="1701" w:type="dxa"/>
          </w:tcPr>
          <w:p>
            <w:pPr>
              <w:jc w:val="center"/>
              <w:rPr>
                <w:rFonts w:asciiTheme="majorHAnsi" w:hAnsiTheme="majorHAnsi"/>
                <w:b/>
                <w:sz w:val="28"/>
                <w:szCs w:val="28"/>
              </w:rPr>
            </w:pPr>
            <w:r>
              <w:rPr>
                <w:rFonts w:asciiTheme="majorHAnsi" w:hAnsiTheme="majorHAnsi"/>
                <w:b/>
                <w:sz w:val="28"/>
                <w:szCs w:val="28"/>
              </w:rPr>
              <w:t>Projekcija 2027.</w:t>
            </w:r>
          </w:p>
          <w:p>
            <w:pPr>
              <w:jc w:val="center"/>
              <w:rPr>
                <w:rFonts w:asciiTheme="majorHAnsi" w:hAnsiTheme="majorHAnsi"/>
                <w:b/>
                <w:sz w:val="28"/>
                <w:szCs w:val="28"/>
              </w:rPr>
            </w:pPr>
          </w:p>
        </w:tc>
        <w:tc>
          <w:tcPr>
            <w:tcW w:w="1560" w:type="dxa"/>
          </w:tcPr>
          <w:p>
            <w:pPr>
              <w:jc w:val="center"/>
              <w:rPr>
                <w:rFonts w:asciiTheme="majorHAnsi" w:hAnsiTheme="majorHAnsi"/>
                <w:b/>
                <w:sz w:val="28"/>
                <w:szCs w:val="28"/>
              </w:rPr>
            </w:pPr>
            <w:r>
              <w:rPr>
                <w:rFonts w:asciiTheme="majorHAnsi" w:hAnsiTheme="majorHAnsi"/>
                <w:b/>
                <w:sz w:val="28"/>
                <w:szCs w:val="28"/>
              </w:rPr>
              <w:t>Projekcija 2028.</w:t>
            </w:r>
          </w:p>
          <w:p>
            <w:pPr>
              <w:jc w:val="center"/>
              <w:rPr>
                <w:rFonts w:asciiTheme="majorHAnsi" w:hAnsiTheme="majorHAnsi"/>
                <w:b/>
                <w:sz w:val="28"/>
                <w:szCs w:val="28"/>
              </w:rPr>
            </w:pPr>
          </w:p>
        </w:tc>
      </w:tr>
      <w:tr>
        <w:tc>
          <w:tcPr>
            <w:tcW w:w="1101" w:type="dxa"/>
          </w:tcPr>
          <w:p>
            <w:pPr>
              <w:jc w:val="center"/>
              <w:rPr>
                <w:rFonts w:asciiTheme="majorHAnsi" w:hAnsiTheme="majorHAnsi"/>
                <w:sz w:val="28"/>
                <w:szCs w:val="28"/>
              </w:rPr>
            </w:pPr>
            <w:r>
              <w:rPr>
                <w:rFonts w:asciiTheme="majorHAnsi" w:hAnsiTheme="majorHAnsi"/>
                <w:sz w:val="28"/>
                <w:szCs w:val="28"/>
              </w:rPr>
              <w:t>663</w:t>
            </w:r>
          </w:p>
        </w:tc>
        <w:tc>
          <w:tcPr>
            <w:tcW w:w="1984" w:type="dxa"/>
          </w:tcPr>
          <w:p>
            <w:pPr>
              <w:rPr>
                <w:rFonts w:asciiTheme="majorHAnsi" w:hAnsiTheme="majorHAnsi"/>
                <w:sz w:val="28"/>
                <w:szCs w:val="28"/>
              </w:rPr>
            </w:pPr>
            <w:r>
              <w:rPr>
                <w:rFonts w:asciiTheme="majorHAnsi" w:hAnsiTheme="majorHAnsi"/>
                <w:sz w:val="28"/>
                <w:szCs w:val="28"/>
              </w:rPr>
              <w:t>Donacija od pravnih i fizičkih osoba</w:t>
            </w:r>
          </w:p>
        </w:tc>
        <w:tc>
          <w:tcPr>
            <w:tcW w:w="2013" w:type="dxa"/>
          </w:tcPr>
          <w:p>
            <w:pPr>
              <w:jc w:val="center"/>
              <w:rPr>
                <w:rFonts w:asciiTheme="majorHAnsi" w:hAnsiTheme="majorHAnsi"/>
                <w:sz w:val="28"/>
                <w:szCs w:val="28"/>
              </w:rPr>
            </w:pPr>
            <w:r>
              <w:rPr>
                <w:rFonts w:asciiTheme="majorHAnsi" w:hAnsiTheme="majorHAnsi"/>
                <w:sz w:val="28"/>
                <w:szCs w:val="28"/>
              </w:rPr>
              <w:t>12.500,00</w:t>
            </w:r>
          </w:p>
        </w:tc>
        <w:tc>
          <w:tcPr>
            <w:tcW w:w="1701" w:type="dxa"/>
          </w:tcPr>
          <w:p>
            <w:pPr>
              <w:jc w:val="center"/>
              <w:rPr>
                <w:rFonts w:asciiTheme="majorHAnsi" w:hAnsiTheme="majorHAnsi"/>
                <w:sz w:val="28"/>
                <w:szCs w:val="28"/>
              </w:rPr>
            </w:pPr>
            <w:r>
              <w:rPr>
                <w:rFonts w:asciiTheme="majorHAnsi" w:hAnsiTheme="majorHAnsi"/>
                <w:sz w:val="28"/>
                <w:szCs w:val="28"/>
              </w:rPr>
              <w:t>16.019,00</w:t>
            </w:r>
          </w:p>
        </w:tc>
        <w:tc>
          <w:tcPr>
            <w:tcW w:w="1560" w:type="dxa"/>
          </w:tcPr>
          <w:p>
            <w:pPr>
              <w:jc w:val="center"/>
              <w:rPr>
                <w:rFonts w:asciiTheme="majorHAnsi" w:hAnsiTheme="majorHAnsi"/>
                <w:sz w:val="28"/>
                <w:szCs w:val="28"/>
              </w:rPr>
            </w:pPr>
            <w:r>
              <w:rPr>
                <w:rFonts w:asciiTheme="majorHAnsi" w:hAnsiTheme="majorHAnsi"/>
                <w:sz w:val="28"/>
                <w:szCs w:val="28"/>
              </w:rPr>
              <w:t>15.706,00</w:t>
            </w:r>
          </w:p>
        </w:tc>
      </w:tr>
      <w:tr>
        <w:tc>
          <w:tcPr>
            <w:tcW w:w="1101" w:type="dxa"/>
          </w:tcPr>
          <w:p>
            <w:pPr>
              <w:jc w:val="center"/>
              <w:rPr>
                <w:rFonts w:asciiTheme="majorHAnsi" w:hAnsiTheme="majorHAnsi"/>
                <w:b/>
                <w:sz w:val="28"/>
                <w:szCs w:val="28"/>
              </w:rPr>
            </w:pPr>
          </w:p>
          <w:p>
            <w:pPr>
              <w:jc w:val="center"/>
              <w:rPr>
                <w:rFonts w:asciiTheme="majorHAnsi" w:hAnsiTheme="majorHAnsi"/>
                <w:b/>
                <w:sz w:val="28"/>
                <w:szCs w:val="28"/>
              </w:rPr>
            </w:pPr>
          </w:p>
        </w:tc>
        <w:tc>
          <w:tcPr>
            <w:tcW w:w="1984" w:type="dxa"/>
          </w:tcPr>
          <w:p>
            <w:pPr>
              <w:rPr>
                <w:rFonts w:asciiTheme="majorHAnsi" w:hAnsiTheme="majorHAnsi"/>
                <w:b/>
                <w:sz w:val="28"/>
                <w:szCs w:val="28"/>
              </w:rPr>
            </w:pPr>
          </w:p>
          <w:p>
            <w:pPr>
              <w:rPr>
                <w:rFonts w:asciiTheme="majorHAnsi" w:hAnsiTheme="majorHAnsi"/>
                <w:b/>
                <w:sz w:val="28"/>
                <w:szCs w:val="28"/>
              </w:rPr>
            </w:pPr>
            <w:r>
              <w:rPr>
                <w:rFonts w:asciiTheme="majorHAnsi" w:hAnsiTheme="majorHAnsi"/>
                <w:b/>
                <w:sz w:val="28"/>
                <w:szCs w:val="28"/>
              </w:rPr>
              <w:t>Ukupni prihodi</w:t>
            </w:r>
          </w:p>
        </w:tc>
        <w:tc>
          <w:tcPr>
            <w:tcW w:w="2013" w:type="dxa"/>
          </w:tcPr>
          <w:p>
            <w:pPr>
              <w:jc w:val="center"/>
              <w:rPr>
                <w:rFonts w:asciiTheme="majorHAnsi" w:hAnsiTheme="majorHAnsi"/>
                <w:b/>
                <w:sz w:val="28"/>
                <w:szCs w:val="28"/>
              </w:rPr>
            </w:pPr>
            <w:r>
              <w:rPr>
                <w:rFonts w:asciiTheme="majorHAnsi" w:hAnsiTheme="majorHAnsi"/>
                <w:b/>
                <w:sz w:val="28"/>
                <w:szCs w:val="28"/>
              </w:rPr>
              <w:t>12.500,00</w:t>
            </w:r>
          </w:p>
        </w:tc>
        <w:tc>
          <w:tcPr>
            <w:tcW w:w="1701" w:type="dxa"/>
          </w:tcPr>
          <w:p>
            <w:pPr>
              <w:jc w:val="center"/>
              <w:rPr>
                <w:rFonts w:asciiTheme="majorHAnsi" w:hAnsiTheme="majorHAnsi"/>
                <w:b/>
                <w:sz w:val="28"/>
                <w:szCs w:val="28"/>
              </w:rPr>
            </w:pPr>
            <w:r>
              <w:rPr>
                <w:rFonts w:asciiTheme="majorHAnsi" w:hAnsiTheme="majorHAnsi"/>
                <w:b/>
                <w:sz w:val="28"/>
                <w:szCs w:val="28"/>
              </w:rPr>
              <w:t>16.019,00</w:t>
            </w:r>
          </w:p>
        </w:tc>
        <w:tc>
          <w:tcPr>
            <w:tcW w:w="1560" w:type="dxa"/>
          </w:tcPr>
          <w:p>
            <w:pPr>
              <w:jc w:val="center"/>
              <w:rPr>
                <w:rFonts w:asciiTheme="majorHAnsi" w:hAnsiTheme="majorHAnsi"/>
                <w:b/>
                <w:sz w:val="28"/>
                <w:szCs w:val="28"/>
              </w:rPr>
            </w:pPr>
            <w:r>
              <w:rPr>
                <w:rFonts w:asciiTheme="majorHAnsi" w:hAnsiTheme="majorHAnsi"/>
                <w:b/>
                <w:sz w:val="28"/>
                <w:szCs w:val="28"/>
              </w:rPr>
              <w:t>15.706,00</w:t>
            </w:r>
          </w:p>
        </w:tc>
      </w:tr>
    </w:tbl>
    <w:p>
      <w:pPr>
        <w:pStyle w:val="Odlomakpopisa"/>
        <w:ind w:left="675"/>
        <w:rPr>
          <w:rFonts w:asciiTheme="majorHAnsi" w:hAnsiTheme="majorHAnsi"/>
          <w:sz w:val="28"/>
          <w:szCs w:val="28"/>
        </w:rPr>
      </w:pPr>
    </w:p>
    <w:p>
      <w:pPr>
        <w:pStyle w:val="Odlomakpopisa"/>
        <w:ind w:left="0"/>
        <w:jc w:val="both"/>
        <w:rPr>
          <w:rFonts w:asciiTheme="majorHAnsi" w:hAnsiTheme="majorHAnsi"/>
          <w:sz w:val="28"/>
          <w:szCs w:val="28"/>
        </w:rPr>
      </w:pPr>
    </w:p>
    <w:p>
      <w:pPr>
        <w:pStyle w:val="Odlomakpopisa"/>
        <w:ind w:left="0"/>
        <w:jc w:val="both"/>
        <w:rPr>
          <w:rFonts w:asciiTheme="majorHAnsi" w:hAnsiTheme="majorHAnsi"/>
          <w:sz w:val="28"/>
          <w:szCs w:val="28"/>
        </w:rPr>
      </w:pPr>
    </w:p>
    <w:p>
      <w:pPr>
        <w:pStyle w:val="Odlomakpopisa"/>
        <w:ind w:left="0"/>
        <w:jc w:val="both"/>
        <w:rPr>
          <w:rFonts w:asciiTheme="majorHAnsi" w:hAnsiTheme="majorHAnsi"/>
          <w:sz w:val="28"/>
          <w:szCs w:val="28"/>
        </w:rPr>
      </w:pPr>
    </w:p>
    <w:p>
      <w:pPr>
        <w:pStyle w:val="Odlomakpopisa"/>
        <w:numPr>
          <w:ilvl w:val="0"/>
          <w:numId w:val="32"/>
        </w:numPr>
        <w:rPr>
          <w:rFonts w:asciiTheme="majorHAnsi" w:hAnsiTheme="majorHAnsi"/>
          <w:b/>
          <w:bCs/>
          <w:i/>
          <w:iCs/>
          <w:sz w:val="28"/>
          <w:szCs w:val="28"/>
          <w:u w:val="single"/>
        </w:rPr>
      </w:pPr>
      <w:r>
        <w:rPr>
          <w:rFonts w:asciiTheme="majorHAnsi" w:hAnsiTheme="majorHAnsi"/>
          <w:b/>
          <w:bCs/>
          <w:i/>
          <w:iCs/>
          <w:sz w:val="28"/>
          <w:szCs w:val="28"/>
          <w:u w:val="single"/>
        </w:rPr>
        <w:t>Prihodi od nefinancijske imovine i naknade štete s osnova osiguranja</w:t>
      </w:r>
    </w:p>
    <w:p>
      <w:pPr>
        <w:pStyle w:val="Odlomakpopisa"/>
        <w:ind w:left="0"/>
        <w:rPr>
          <w:rFonts w:asciiTheme="majorHAnsi" w:hAnsiTheme="majorHAnsi"/>
          <w:b/>
          <w:i/>
          <w:sz w:val="28"/>
          <w:szCs w:val="28"/>
          <w:u w:val="single"/>
        </w:rPr>
      </w:pPr>
    </w:p>
    <w:p>
      <w:pPr>
        <w:jc w:val="both"/>
        <w:rPr>
          <w:rFonts w:asciiTheme="majorHAnsi" w:hAnsiTheme="majorHAnsi"/>
          <w:sz w:val="28"/>
          <w:szCs w:val="28"/>
        </w:rPr>
      </w:pPr>
      <w:r>
        <w:rPr>
          <w:rFonts w:asciiTheme="majorHAnsi" w:hAnsiTheme="majorHAnsi"/>
          <w:sz w:val="28"/>
          <w:szCs w:val="28"/>
        </w:rPr>
        <w:t xml:space="preserve">U sklopu ove skupine prihoda nalaze se prihodi koje OŠ </w:t>
      </w:r>
      <w:proofErr w:type="spellStart"/>
      <w:r>
        <w:rPr>
          <w:rFonts w:asciiTheme="majorHAnsi" w:hAnsiTheme="majorHAnsi"/>
          <w:sz w:val="28"/>
          <w:szCs w:val="28"/>
        </w:rPr>
        <w:t>Retfala</w:t>
      </w:r>
      <w:proofErr w:type="spellEnd"/>
      <w:r>
        <w:rPr>
          <w:rFonts w:asciiTheme="majorHAnsi" w:hAnsiTheme="majorHAnsi"/>
          <w:sz w:val="28"/>
          <w:szCs w:val="28"/>
        </w:rPr>
        <w:t xml:space="preserve"> ostvaruje od prodaje stanova na kojima postoji stanarsko pravo. </w:t>
      </w:r>
    </w:p>
    <w:p>
      <w:pPr>
        <w:pStyle w:val="Odlomakpopisa"/>
        <w:ind w:left="0"/>
        <w:jc w:val="both"/>
        <w:rPr>
          <w:rFonts w:asciiTheme="majorHAnsi" w:hAnsiTheme="majorHAnsi"/>
          <w:sz w:val="28"/>
          <w:szCs w:val="28"/>
        </w:rPr>
      </w:pPr>
    </w:p>
    <w:tbl>
      <w:tblPr>
        <w:tblStyle w:val="Reetkatablice"/>
        <w:tblW w:w="8359" w:type="dxa"/>
        <w:tblLayout w:type="fixed"/>
        <w:tblLook w:val="04A0" w:firstRow="1" w:lastRow="0" w:firstColumn="1" w:lastColumn="0" w:noHBand="0" w:noVBand="1"/>
      </w:tblPr>
      <w:tblGrid>
        <w:gridCol w:w="1101"/>
        <w:gridCol w:w="1984"/>
        <w:gridCol w:w="2013"/>
        <w:gridCol w:w="1701"/>
        <w:gridCol w:w="1560"/>
      </w:tblGrid>
      <w:tr>
        <w:tc>
          <w:tcPr>
            <w:tcW w:w="1101" w:type="dxa"/>
          </w:tcPr>
          <w:p>
            <w:pPr>
              <w:jc w:val="center"/>
              <w:rPr>
                <w:rFonts w:asciiTheme="majorHAnsi" w:hAnsiTheme="majorHAnsi"/>
                <w:b/>
                <w:sz w:val="28"/>
                <w:szCs w:val="28"/>
              </w:rPr>
            </w:pPr>
          </w:p>
          <w:p>
            <w:pPr>
              <w:jc w:val="center"/>
              <w:rPr>
                <w:rFonts w:asciiTheme="majorHAnsi" w:hAnsiTheme="majorHAnsi"/>
                <w:b/>
                <w:sz w:val="28"/>
                <w:szCs w:val="28"/>
              </w:rPr>
            </w:pPr>
            <w:r>
              <w:rPr>
                <w:rFonts w:asciiTheme="majorHAnsi" w:hAnsiTheme="majorHAnsi"/>
                <w:b/>
                <w:sz w:val="28"/>
                <w:szCs w:val="28"/>
              </w:rPr>
              <w:t>Broj konta</w:t>
            </w:r>
          </w:p>
        </w:tc>
        <w:tc>
          <w:tcPr>
            <w:tcW w:w="1984" w:type="dxa"/>
          </w:tcPr>
          <w:p>
            <w:pPr>
              <w:jc w:val="center"/>
              <w:rPr>
                <w:rFonts w:asciiTheme="majorHAnsi" w:hAnsiTheme="majorHAnsi"/>
                <w:b/>
                <w:sz w:val="28"/>
                <w:szCs w:val="28"/>
              </w:rPr>
            </w:pPr>
            <w:r>
              <w:rPr>
                <w:rFonts w:asciiTheme="majorHAnsi" w:hAnsiTheme="majorHAnsi"/>
                <w:b/>
                <w:sz w:val="28"/>
                <w:szCs w:val="28"/>
              </w:rPr>
              <w:t>Vrsta prihoda/primitaka</w:t>
            </w:r>
          </w:p>
        </w:tc>
        <w:tc>
          <w:tcPr>
            <w:tcW w:w="2013" w:type="dxa"/>
          </w:tcPr>
          <w:p>
            <w:pPr>
              <w:jc w:val="center"/>
              <w:rPr>
                <w:rFonts w:asciiTheme="majorHAnsi" w:hAnsiTheme="majorHAnsi"/>
                <w:b/>
                <w:sz w:val="28"/>
                <w:szCs w:val="28"/>
              </w:rPr>
            </w:pPr>
            <w:r>
              <w:rPr>
                <w:rFonts w:asciiTheme="majorHAnsi" w:hAnsiTheme="majorHAnsi"/>
                <w:b/>
                <w:sz w:val="28"/>
                <w:szCs w:val="28"/>
              </w:rPr>
              <w:t>Plan 2026.</w:t>
            </w:r>
          </w:p>
          <w:p>
            <w:pPr>
              <w:jc w:val="center"/>
              <w:rPr>
                <w:rFonts w:asciiTheme="majorHAnsi" w:hAnsiTheme="majorHAnsi"/>
                <w:b/>
                <w:sz w:val="28"/>
                <w:szCs w:val="28"/>
              </w:rPr>
            </w:pPr>
          </w:p>
        </w:tc>
        <w:tc>
          <w:tcPr>
            <w:tcW w:w="1701" w:type="dxa"/>
          </w:tcPr>
          <w:p>
            <w:pPr>
              <w:jc w:val="center"/>
              <w:rPr>
                <w:rFonts w:asciiTheme="majorHAnsi" w:hAnsiTheme="majorHAnsi"/>
                <w:b/>
                <w:sz w:val="28"/>
                <w:szCs w:val="28"/>
              </w:rPr>
            </w:pPr>
            <w:r>
              <w:rPr>
                <w:rFonts w:asciiTheme="majorHAnsi" w:hAnsiTheme="majorHAnsi"/>
                <w:b/>
                <w:sz w:val="28"/>
                <w:szCs w:val="28"/>
              </w:rPr>
              <w:t>Projekcija 2027.</w:t>
            </w:r>
          </w:p>
          <w:p>
            <w:pPr>
              <w:jc w:val="center"/>
              <w:rPr>
                <w:rFonts w:asciiTheme="majorHAnsi" w:hAnsiTheme="majorHAnsi"/>
                <w:b/>
                <w:sz w:val="28"/>
                <w:szCs w:val="28"/>
              </w:rPr>
            </w:pPr>
          </w:p>
        </w:tc>
        <w:tc>
          <w:tcPr>
            <w:tcW w:w="1560" w:type="dxa"/>
          </w:tcPr>
          <w:p>
            <w:pPr>
              <w:jc w:val="center"/>
              <w:rPr>
                <w:rFonts w:asciiTheme="majorHAnsi" w:hAnsiTheme="majorHAnsi"/>
                <w:b/>
                <w:sz w:val="28"/>
                <w:szCs w:val="28"/>
              </w:rPr>
            </w:pPr>
            <w:r>
              <w:rPr>
                <w:rFonts w:asciiTheme="majorHAnsi" w:hAnsiTheme="majorHAnsi"/>
                <w:b/>
                <w:sz w:val="28"/>
                <w:szCs w:val="28"/>
              </w:rPr>
              <w:t>Projekcija 2028.</w:t>
            </w:r>
          </w:p>
          <w:p>
            <w:pPr>
              <w:jc w:val="center"/>
              <w:rPr>
                <w:rFonts w:asciiTheme="majorHAnsi" w:hAnsiTheme="majorHAnsi"/>
                <w:b/>
                <w:sz w:val="28"/>
                <w:szCs w:val="28"/>
              </w:rPr>
            </w:pPr>
          </w:p>
        </w:tc>
      </w:tr>
      <w:tr>
        <w:tc>
          <w:tcPr>
            <w:tcW w:w="1101" w:type="dxa"/>
          </w:tcPr>
          <w:p>
            <w:pPr>
              <w:jc w:val="center"/>
              <w:rPr>
                <w:rFonts w:asciiTheme="majorHAnsi" w:hAnsiTheme="majorHAnsi"/>
                <w:sz w:val="28"/>
                <w:szCs w:val="28"/>
              </w:rPr>
            </w:pPr>
            <w:r>
              <w:rPr>
                <w:rFonts w:asciiTheme="majorHAnsi" w:hAnsiTheme="majorHAnsi"/>
                <w:sz w:val="28"/>
                <w:szCs w:val="28"/>
              </w:rPr>
              <w:t>721</w:t>
            </w:r>
          </w:p>
        </w:tc>
        <w:tc>
          <w:tcPr>
            <w:tcW w:w="1984" w:type="dxa"/>
          </w:tcPr>
          <w:p>
            <w:pPr>
              <w:rPr>
                <w:rFonts w:asciiTheme="majorHAnsi" w:hAnsiTheme="majorHAnsi"/>
                <w:sz w:val="28"/>
                <w:szCs w:val="28"/>
              </w:rPr>
            </w:pPr>
            <w:r>
              <w:rPr>
                <w:rFonts w:asciiTheme="majorHAnsi" w:hAnsiTheme="majorHAnsi"/>
                <w:sz w:val="28"/>
                <w:szCs w:val="28"/>
              </w:rPr>
              <w:t>Prihodi od prodaje građevinskih objekata</w:t>
            </w:r>
          </w:p>
        </w:tc>
        <w:tc>
          <w:tcPr>
            <w:tcW w:w="2013" w:type="dxa"/>
          </w:tcPr>
          <w:p>
            <w:pPr>
              <w:jc w:val="center"/>
              <w:rPr>
                <w:rFonts w:asciiTheme="majorHAnsi" w:hAnsiTheme="majorHAnsi"/>
                <w:sz w:val="28"/>
                <w:szCs w:val="28"/>
              </w:rPr>
            </w:pPr>
            <w:r>
              <w:rPr>
                <w:rFonts w:asciiTheme="majorHAnsi" w:hAnsiTheme="majorHAnsi"/>
                <w:sz w:val="28"/>
                <w:szCs w:val="28"/>
              </w:rPr>
              <w:t>0,00</w:t>
            </w:r>
          </w:p>
        </w:tc>
        <w:tc>
          <w:tcPr>
            <w:tcW w:w="1701" w:type="dxa"/>
          </w:tcPr>
          <w:p>
            <w:pPr>
              <w:jc w:val="center"/>
              <w:rPr>
                <w:rFonts w:asciiTheme="majorHAnsi" w:hAnsiTheme="majorHAnsi"/>
                <w:sz w:val="28"/>
                <w:szCs w:val="28"/>
              </w:rPr>
            </w:pPr>
            <w:r>
              <w:rPr>
                <w:rFonts w:asciiTheme="majorHAnsi" w:hAnsiTheme="majorHAnsi"/>
                <w:sz w:val="28"/>
                <w:szCs w:val="28"/>
              </w:rPr>
              <w:t>417,00</w:t>
            </w:r>
          </w:p>
        </w:tc>
        <w:tc>
          <w:tcPr>
            <w:tcW w:w="1560" w:type="dxa"/>
          </w:tcPr>
          <w:p>
            <w:pPr>
              <w:jc w:val="center"/>
              <w:rPr>
                <w:rFonts w:asciiTheme="majorHAnsi" w:hAnsiTheme="majorHAnsi"/>
                <w:sz w:val="28"/>
                <w:szCs w:val="28"/>
              </w:rPr>
            </w:pPr>
            <w:r>
              <w:rPr>
                <w:rFonts w:asciiTheme="majorHAnsi" w:hAnsiTheme="majorHAnsi"/>
                <w:sz w:val="28"/>
                <w:szCs w:val="28"/>
              </w:rPr>
              <w:t>409,00</w:t>
            </w:r>
          </w:p>
        </w:tc>
      </w:tr>
      <w:tr>
        <w:tc>
          <w:tcPr>
            <w:tcW w:w="1101" w:type="dxa"/>
          </w:tcPr>
          <w:p>
            <w:pPr>
              <w:jc w:val="center"/>
              <w:rPr>
                <w:rFonts w:asciiTheme="majorHAnsi" w:hAnsiTheme="majorHAnsi"/>
                <w:b/>
                <w:sz w:val="28"/>
                <w:szCs w:val="28"/>
              </w:rPr>
            </w:pPr>
          </w:p>
          <w:p>
            <w:pPr>
              <w:jc w:val="center"/>
              <w:rPr>
                <w:rFonts w:asciiTheme="majorHAnsi" w:hAnsiTheme="majorHAnsi"/>
                <w:b/>
                <w:sz w:val="28"/>
                <w:szCs w:val="28"/>
              </w:rPr>
            </w:pPr>
          </w:p>
        </w:tc>
        <w:tc>
          <w:tcPr>
            <w:tcW w:w="1984" w:type="dxa"/>
          </w:tcPr>
          <w:p>
            <w:pPr>
              <w:rPr>
                <w:rFonts w:asciiTheme="majorHAnsi" w:hAnsiTheme="majorHAnsi"/>
                <w:b/>
                <w:sz w:val="28"/>
                <w:szCs w:val="28"/>
              </w:rPr>
            </w:pPr>
          </w:p>
          <w:p>
            <w:pPr>
              <w:rPr>
                <w:rFonts w:asciiTheme="majorHAnsi" w:hAnsiTheme="majorHAnsi"/>
                <w:b/>
                <w:sz w:val="28"/>
                <w:szCs w:val="28"/>
              </w:rPr>
            </w:pPr>
            <w:r>
              <w:rPr>
                <w:rFonts w:asciiTheme="majorHAnsi" w:hAnsiTheme="majorHAnsi"/>
                <w:b/>
                <w:sz w:val="28"/>
                <w:szCs w:val="28"/>
              </w:rPr>
              <w:t>Ukupni prihodi</w:t>
            </w:r>
          </w:p>
        </w:tc>
        <w:tc>
          <w:tcPr>
            <w:tcW w:w="2013" w:type="dxa"/>
          </w:tcPr>
          <w:p>
            <w:pPr>
              <w:jc w:val="center"/>
              <w:rPr>
                <w:rFonts w:asciiTheme="majorHAnsi" w:hAnsiTheme="majorHAnsi"/>
                <w:b/>
                <w:sz w:val="28"/>
                <w:szCs w:val="28"/>
              </w:rPr>
            </w:pPr>
            <w:r>
              <w:rPr>
                <w:rFonts w:asciiTheme="majorHAnsi" w:hAnsiTheme="majorHAnsi"/>
                <w:b/>
                <w:sz w:val="28"/>
                <w:szCs w:val="28"/>
              </w:rPr>
              <w:t>0,00</w:t>
            </w:r>
          </w:p>
        </w:tc>
        <w:tc>
          <w:tcPr>
            <w:tcW w:w="1701" w:type="dxa"/>
          </w:tcPr>
          <w:p>
            <w:pPr>
              <w:jc w:val="center"/>
              <w:rPr>
                <w:rFonts w:asciiTheme="majorHAnsi" w:hAnsiTheme="majorHAnsi"/>
                <w:b/>
                <w:sz w:val="28"/>
                <w:szCs w:val="28"/>
              </w:rPr>
            </w:pPr>
            <w:r>
              <w:rPr>
                <w:rFonts w:asciiTheme="majorHAnsi" w:hAnsiTheme="majorHAnsi"/>
                <w:b/>
                <w:sz w:val="28"/>
                <w:szCs w:val="28"/>
              </w:rPr>
              <w:t>417,00</w:t>
            </w:r>
          </w:p>
        </w:tc>
        <w:tc>
          <w:tcPr>
            <w:tcW w:w="1560" w:type="dxa"/>
          </w:tcPr>
          <w:p>
            <w:pPr>
              <w:jc w:val="center"/>
              <w:rPr>
                <w:rFonts w:asciiTheme="majorHAnsi" w:hAnsiTheme="majorHAnsi"/>
                <w:b/>
                <w:sz w:val="28"/>
                <w:szCs w:val="28"/>
              </w:rPr>
            </w:pPr>
            <w:r>
              <w:rPr>
                <w:rFonts w:asciiTheme="majorHAnsi" w:hAnsiTheme="majorHAnsi"/>
                <w:b/>
                <w:sz w:val="28"/>
                <w:szCs w:val="28"/>
              </w:rPr>
              <w:t>409,00</w:t>
            </w:r>
          </w:p>
        </w:tc>
      </w:tr>
    </w:tbl>
    <w:p>
      <w:pPr>
        <w:pStyle w:val="Odlomakpopisa"/>
        <w:rPr>
          <w:rFonts w:asciiTheme="majorHAnsi" w:hAnsiTheme="majorHAnsi"/>
          <w:b/>
          <w:sz w:val="28"/>
          <w:szCs w:val="28"/>
        </w:rPr>
      </w:pPr>
    </w:p>
    <w:p>
      <w:pPr>
        <w:pStyle w:val="Odlomakpopisa"/>
        <w:ind w:left="1440"/>
        <w:rPr>
          <w:rFonts w:asciiTheme="majorHAnsi" w:hAnsiTheme="majorHAnsi"/>
          <w:sz w:val="28"/>
          <w:szCs w:val="28"/>
        </w:rPr>
      </w:pPr>
    </w:p>
    <w:p>
      <w:pPr>
        <w:pStyle w:val="Odlomakpopisa"/>
        <w:ind w:left="1440"/>
        <w:rPr>
          <w:rFonts w:asciiTheme="majorHAnsi" w:hAnsiTheme="majorHAnsi"/>
          <w:sz w:val="28"/>
          <w:szCs w:val="28"/>
        </w:rPr>
      </w:pPr>
    </w:p>
    <w:p>
      <w:pPr>
        <w:pStyle w:val="Odlomakpopisa"/>
        <w:ind w:left="1440"/>
        <w:rPr>
          <w:rFonts w:asciiTheme="majorHAnsi" w:hAnsiTheme="majorHAnsi"/>
          <w:sz w:val="28"/>
          <w:szCs w:val="28"/>
        </w:rPr>
      </w:pPr>
    </w:p>
    <w:p>
      <w:pPr>
        <w:pStyle w:val="Odlomakpopisa"/>
        <w:ind w:left="1440"/>
        <w:rPr>
          <w:rFonts w:asciiTheme="majorHAnsi" w:hAnsiTheme="majorHAnsi"/>
          <w:sz w:val="28"/>
          <w:szCs w:val="28"/>
        </w:rPr>
      </w:pPr>
    </w:p>
    <w:p>
      <w:pPr>
        <w:pStyle w:val="Odlomakpopisa"/>
        <w:ind w:left="1440"/>
        <w:rPr>
          <w:rFonts w:asciiTheme="majorHAnsi" w:hAnsiTheme="majorHAnsi"/>
          <w:sz w:val="28"/>
          <w:szCs w:val="28"/>
        </w:rPr>
      </w:pPr>
    </w:p>
    <w:p>
      <w:pPr>
        <w:pStyle w:val="Odlomakpopisa"/>
        <w:ind w:left="1440"/>
        <w:rPr>
          <w:rFonts w:asciiTheme="majorHAnsi" w:hAnsiTheme="majorHAnsi"/>
          <w:sz w:val="28"/>
          <w:szCs w:val="28"/>
        </w:rPr>
      </w:pPr>
    </w:p>
    <w:p>
      <w:pPr>
        <w:pStyle w:val="Odlomakpopisa"/>
        <w:ind w:left="1440"/>
        <w:rPr>
          <w:rFonts w:asciiTheme="majorHAnsi" w:hAnsiTheme="majorHAnsi"/>
          <w:sz w:val="28"/>
          <w:szCs w:val="28"/>
        </w:rPr>
      </w:pPr>
    </w:p>
    <w:p>
      <w:pPr>
        <w:pStyle w:val="Odlomakpopisa"/>
        <w:ind w:left="1440"/>
        <w:rPr>
          <w:rFonts w:asciiTheme="majorHAnsi" w:hAnsiTheme="majorHAnsi"/>
          <w:sz w:val="28"/>
          <w:szCs w:val="28"/>
        </w:rPr>
      </w:pPr>
    </w:p>
    <w:p>
      <w:pPr>
        <w:pStyle w:val="Odlomakpopisa"/>
        <w:ind w:left="1440"/>
        <w:rPr>
          <w:rFonts w:asciiTheme="majorHAnsi" w:hAnsiTheme="majorHAnsi"/>
          <w:sz w:val="28"/>
          <w:szCs w:val="28"/>
        </w:rPr>
      </w:pPr>
    </w:p>
    <w:p>
      <w:pPr>
        <w:pStyle w:val="Odlomakpopisa"/>
        <w:ind w:left="1440"/>
        <w:rPr>
          <w:rFonts w:asciiTheme="majorHAnsi" w:hAnsiTheme="majorHAnsi"/>
          <w:sz w:val="28"/>
          <w:szCs w:val="28"/>
        </w:rPr>
      </w:pPr>
    </w:p>
    <w:p>
      <w:pPr>
        <w:pStyle w:val="Odlomakpopisa"/>
        <w:ind w:left="1440"/>
        <w:rPr>
          <w:rFonts w:asciiTheme="majorHAnsi" w:hAnsiTheme="majorHAnsi"/>
          <w:sz w:val="28"/>
          <w:szCs w:val="28"/>
        </w:rPr>
      </w:pPr>
    </w:p>
    <w:p>
      <w:pPr>
        <w:pStyle w:val="Odlomakpopisa"/>
        <w:ind w:left="1440"/>
        <w:rPr>
          <w:rFonts w:asciiTheme="majorHAnsi" w:hAnsiTheme="majorHAnsi"/>
          <w:sz w:val="28"/>
          <w:szCs w:val="28"/>
        </w:rPr>
      </w:pPr>
    </w:p>
    <w:p>
      <w:pPr>
        <w:pStyle w:val="Odlomakpopisa"/>
        <w:ind w:left="1440"/>
        <w:rPr>
          <w:rFonts w:asciiTheme="majorHAnsi" w:hAnsiTheme="majorHAnsi"/>
          <w:sz w:val="28"/>
          <w:szCs w:val="28"/>
        </w:rPr>
      </w:pPr>
    </w:p>
    <w:p>
      <w:pPr>
        <w:rPr>
          <w:rFonts w:asciiTheme="majorHAnsi" w:hAnsiTheme="majorHAnsi"/>
          <w:b/>
          <w:i/>
          <w:sz w:val="28"/>
          <w:szCs w:val="28"/>
        </w:rPr>
      </w:pPr>
    </w:p>
    <w:p>
      <w:pPr>
        <w:pStyle w:val="Odlomakpopisa"/>
        <w:numPr>
          <w:ilvl w:val="0"/>
          <w:numId w:val="43"/>
        </w:numPr>
        <w:rPr>
          <w:rFonts w:asciiTheme="majorHAnsi" w:hAnsiTheme="majorHAnsi"/>
          <w:b/>
          <w:i/>
          <w:sz w:val="28"/>
          <w:szCs w:val="28"/>
        </w:rPr>
      </w:pPr>
      <w:r>
        <w:rPr>
          <w:rFonts w:asciiTheme="majorHAnsi" w:hAnsiTheme="majorHAnsi"/>
          <w:b/>
          <w:i/>
          <w:sz w:val="28"/>
          <w:szCs w:val="28"/>
        </w:rPr>
        <w:t>RASHODI / IZDACI</w:t>
      </w:r>
    </w:p>
    <w:p>
      <w:pPr>
        <w:jc w:val="both"/>
        <w:rPr>
          <w:rFonts w:asciiTheme="majorHAnsi" w:hAnsiTheme="majorHAnsi"/>
          <w:sz w:val="28"/>
          <w:szCs w:val="28"/>
        </w:rPr>
      </w:pPr>
    </w:p>
    <w:p>
      <w:pPr>
        <w:ind w:firstLine="708"/>
        <w:jc w:val="both"/>
        <w:rPr>
          <w:rFonts w:asciiTheme="majorHAnsi" w:hAnsiTheme="majorHAnsi"/>
          <w:sz w:val="28"/>
          <w:szCs w:val="28"/>
        </w:rPr>
      </w:pPr>
      <w:r>
        <w:rPr>
          <w:rFonts w:asciiTheme="majorHAnsi" w:hAnsiTheme="majorHAnsi"/>
          <w:sz w:val="28"/>
          <w:szCs w:val="28"/>
        </w:rPr>
        <w:t>Financijskim planom za 2026. godinu OŠ RETFALA raspoređeni su rashodi u ukupnom iznosu od  2.754.184,88€.</w:t>
      </w:r>
    </w:p>
    <w:p>
      <w:pPr>
        <w:ind w:firstLine="708"/>
        <w:jc w:val="both"/>
        <w:rPr>
          <w:rFonts w:asciiTheme="majorHAnsi" w:hAnsiTheme="majorHAnsi"/>
          <w:sz w:val="28"/>
          <w:szCs w:val="28"/>
        </w:rPr>
      </w:pPr>
      <w:r>
        <w:rPr>
          <w:rFonts w:asciiTheme="majorHAnsi" w:hAnsiTheme="majorHAnsi"/>
          <w:sz w:val="28"/>
          <w:szCs w:val="28"/>
        </w:rPr>
        <w:t xml:space="preserve">Planiranu potrošnju u 2026. godini prikazuje tablica u nastavku po osnovnim skupinama rashoda i izdataka. </w:t>
      </w:r>
    </w:p>
    <w:p>
      <w:pPr>
        <w:jc w:val="both"/>
        <w:rPr>
          <w:rFonts w:asciiTheme="majorHAnsi" w:hAnsiTheme="majorHAnsi"/>
          <w:sz w:val="28"/>
          <w:szCs w:val="28"/>
        </w:rPr>
      </w:pPr>
    </w:p>
    <w:tbl>
      <w:tblPr>
        <w:tblStyle w:val="Reetkatablice"/>
        <w:tblW w:w="8500" w:type="dxa"/>
        <w:tblLayout w:type="fixed"/>
        <w:tblLook w:val="04A0" w:firstRow="1" w:lastRow="0" w:firstColumn="1" w:lastColumn="0" w:noHBand="0" w:noVBand="1"/>
      </w:tblPr>
      <w:tblGrid>
        <w:gridCol w:w="1101"/>
        <w:gridCol w:w="1984"/>
        <w:gridCol w:w="1872"/>
        <w:gridCol w:w="1842"/>
        <w:gridCol w:w="1701"/>
      </w:tblGrid>
      <w:tr>
        <w:tc>
          <w:tcPr>
            <w:tcW w:w="1101" w:type="dxa"/>
          </w:tcPr>
          <w:p>
            <w:pPr>
              <w:jc w:val="center"/>
              <w:rPr>
                <w:rFonts w:asciiTheme="majorHAnsi" w:hAnsiTheme="majorHAnsi"/>
                <w:b/>
                <w:sz w:val="28"/>
                <w:szCs w:val="28"/>
              </w:rPr>
            </w:pPr>
          </w:p>
          <w:p>
            <w:pPr>
              <w:jc w:val="center"/>
              <w:rPr>
                <w:rFonts w:asciiTheme="majorHAnsi" w:hAnsiTheme="majorHAnsi"/>
                <w:b/>
                <w:sz w:val="28"/>
                <w:szCs w:val="28"/>
              </w:rPr>
            </w:pPr>
            <w:r>
              <w:rPr>
                <w:rFonts w:asciiTheme="majorHAnsi" w:hAnsiTheme="majorHAnsi"/>
                <w:b/>
                <w:sz w:val="28"/>
                <w:szCs w:val="28"/>
              </w:rPr>
              <w:t>Broj konta</w:t>
            </w:r>
          </w:p>
        </w:tc>
        <w:tc>
          <w:tcPr>
            <w:tcW w:w="1984" w:type="dxa"/>
          </w:tcPr>
          <w:p>
            <w:pPr>
              <w:jc w:val="center"/>
              <w:rPr>
                <w:rFonts w:asciiTheme="majorHAnsi" w:hAnsiTheme="majorHAnsi"/>
                <w:b/>
                <w:sz w:val="28"/>
                <w:szCs w:val="28"/>
              </w:rPr>
            </w:pPr>
            <w:r>
              <w:rPr>
                <w:rFonts w:asciiTheme="majorHAnsi" w:hAnsiTheme="majorHAnsi"/>
                <w:b/>
                <w:sz w:val="28"/>
                <w:szCs w:val="28"/>
              </w:rPr>
              <w:t>Vrsta rashoda/izdatka</w:t>
            </w:r>
          </w:p>
        </w:tc>
        <w:tc>
          <w:tcPr>
            <w:tcW w:w="1872" w:type="dxa"/>
          </w:tcPr>
          <w:p>
            <w:pPr>
              <w:jc w:val="center"/>
              <w:rPr>
                <w:rFonts w:asciiTheme="majorHAnsi" w:hAnsiTheme="majorHAnsi"/>
                <w:b/>
                <w:sz w:val="28"/>
                <w:szCs w:val="28"/>
              </w:rPr>
            </w:pPr>
            <w:r>
              <w:rPr>
                <w:rFonts w:asciiTheme="majorHAnsi" w:hAnsiTheme="majorHAnsi"/>
                <w:b/>
                <w:sz w:val="28"/>
                <w:szCs w:val="28"/>
              </w:rPr>
              <w:t>Plan 2026.</w:t>
            </w:r>
          </w:p>
          <w:p>
            <w:pPr>
              <w:jc w:val="center"/>
              <w:rPr>
                <w:rFonts w:asciiTheme="majorHAnsi" w:hAnsiTheme="majorHAnsi"/>
                <w:b/>
                <w:sz w:val="28"/>
                <w:szCs w:val="28"/>
              </w:rPr>
            </w:pPr>
          </w:p>
        </w:tc>
        <w:tc>
          <w:tcPr>
            <w:tcW w:w="1842" w:type="dxa"/>
          </w:tcPr>
          <w:p>
            <w:pPr>
              <w:jc w:val="center"/>
              <w:rPr>
                <w:rFonts w:asciiTheme="majorHAnsi" w:hAnsiTheme="majorHAnsi"/>
                <w:b/>
                <w:sz w:val="28"/>
                <w:szCs w:val="28"/>
              </w:rPr>
            </w:pPr>
            <w:r>
              <w:rPr>
                <w:rFonts w:asciiTheme="majorHAnsi" w:hAnsiTheme="majorHAnsi"/>
                <w:b/>
                <w:sz w:val="28"/>
                <w:szCs w:val="28"/>
              </w:rPr>
              <w:t>Projekcija 2027.</w:t>
            </w:r>
          </w:p>
          <w:p>
            <w:pPr>
              <w:jc w:val="center"/>
              <w:rPr>
                <w:rFonts w:asciiTheme="majorHAnsi" w:hAnsiTheme="majorHAnsi"/>
                <w:b/>
                <w:sz w:val="28"/>
                <w:szCs w:val="28"/>
              </w:rPr>
            </w:pPr>
          </w:p>
        </w:tc>
        <w:tc>
          <w:tcPr>
            <w:tcW w:w="1701" w:type="dxa"/>
          </w:tcPr>
          <w:p>
            <w:pPr>
              <w:jc w:val="center"/>
              <w:rPr>
                <w:rFonts w:asciiTheme="majorHAnsi" w:hAnsiTheme="majorHAnsi"/>
                <w:b/>
                <w:sz w:val="28"/>
                <w:szCs w:val="28"/>
              </w:rPr>
            </w:pPr>
            <w:r>
              <w:rPr>
                <w:rFonts w:asciiTheme="majorHAnsi" w:hAnsiTheme="majorHAnsi"/>
                <w:b/>
                <w:sz w:val="28"/>
                <w:szCs w:val="28"/>
              </w:rPr>
              <w:t>Projekcija 2028.</w:t>
            </w:r>
          </w:p>
          <w:p>
            <w:pPr>
              <w:jc w:val="center"/>
              <w:rPr>
                <w:rFonts w:asciiTheme="majorHAnsi" w:hAnsiTheme="majorHAnsi"/>
                <w:b/>
                <w:sz w:val="28"/>
                <w:szCs w:val="28"/>
              </w:rPr>
            </w:pPr>
          </w:p>
        </w:tc>
      </w:tr>
      <w:tr>
        <w:tc>
          <w:tcPr>
            <w:tcW w:w="1101" w:type="dxa"/>
          </w:tcPr>
          <w:p>
            <w:pPr>
              <w:jc w:val="center"/>
              <w:rPr>
                <w:rFonts w:asciiTheme="majorHAnsi" w:hAnsiTheme="majorHAnsi"/>
                <w:sz w:val="28"/>
                <w:szCs w:val="28"/>
              </w:rPr>
            </w:pPr>
            <w:r>
              <w:rPr>
                <w:rFonts w:asciiTheme="majorHAnsi" w:hAnsiTheme="majorHAnsi"/>
                <w:sz w:val="28"/>
                <w:szCs w:val="28"/>
              </w:rPr>
              <w:t>3</w:t>
            </w:r>
          </w:p>
        </w:tc>
        <w:tc>
          <w:tcPr>
            <w:tcW w:w="1984" w:type="dxa"/>
          </w:tcPr>
          <w:p>
            <w:pPr>
              <w:rPr>
                <w:rFonts w:asciiTheme="majorHAnsi" w:hAnsiTheme="majorHAnsi"/>
                <w:sz w:val="28"/>
                <w:szCs w:val="28"/>
              </w:rPr>
            </w:pPr>
            <w:r>
              <w:rPr>
                <w:rFonts w:asciiTheme="majorHAnsi" w:hAnsiTheme="majorHAnsi"/>
                <w:sz w:val="28"/>
                <w:szCs w:val="28"/>
              </w:rPr>
              <w:t>Rashodi poslovanja</w:t>
            </w:r>
          </w:p>
          <w:p>
            <w:pPr>
              <w:rPr>
                <w:rFonts w:asciiTheme="majorHAnsi" w:hAnsiTheme="majorHAnsi"/>
                <w:sz w:val="28"/>
                <w:szCs w:val="28"/>
              </w:rPr>
            </w:pPr>
          </w:p>
        </w:tc>
        <w:tc>
          <w:tcPr>
            <w:tcW w:w="1872" w:type="dxa"/>
          </w:tcPr>
          <w:p>
            <w:pPr>
              <w:jc w:val="center"/>
              <w:rPr>
                <w:rFonts w:asciiTheme="majorHAnsi" w:hAnsiTheme="majorHAnsi"/>
                <w:sz w:val="28"/>
                <w:szCs w:val="28"/>
              </w:rPr>
            </w:pPr>
            <w:r>
              <w:rPr>
                <w:rFonts w:asciiTheme="majorHAnsi" w:hAnsiTheme="majorHAnsi"/>
                <w:sz w:val="28"/>
                <w:szCs w:val="28"/>
              </w:rPr>
              <w:t>2.700.320,88</w:t>
            </w:r>
          </w:p>
        </w:tc>
        <w:tc>
          <w:tcPr>
            <w:tcW w:w="1842" w:type="dxa"/>
          </w:tcPr>
          <w:p>
            <w:pPr>
              <w:jc w:val="center"/>
              <w:rPr>
                <w:rFonts w:asciiTheme="majorHAnsi" w:hAnsiTheme="majorHAnsi"/>
                <w:sz w:val="28"/>
                <w:szCs w:val="28"/>
              </w:rPr>
            </w:pPr>
            <w:r>
              <w:rPr>
                <w:rFonts w:asciiTheme="majorHAnsi" w:hAnsiTheme="majorHAnsi"/>
                <w:sz w:val="28"/>
                <w:szCs w:val="28"/>
              </w:rPr>
              <w:t>2.461.756,00</w:t>
            </w:r>
          </w:p>
        </w:tc>
        <w:tc>
          <w:tcPr>
            <w:tcW w:w="1701" w:type="dxa"/>
          </w:tcPr>
          <w:p>
            <w:pPr>
              <w:jc w:val="center"/>
              <w:rPr>
                <w:rFonts w:asciiTheme="majorHAnsi" w:hAnsiTheme="majorHAnsi"/>
                <w:sz w:val="28"/>
                <w:szCs w:val="28"/>
              </w:rPr>
            </w:pPr>
            <w:r>
              <w:rPr>
                <w:rFonts w:asciiTheme="majorHAnsi" w:hAnsiTheme="majorHAnsi"/>
                <w:sz w:val="28"/>
                <w:szCs w:val="28"/>
              </w:rPr>
              <w:t>2.412.187,00</w:t>
            </w:r>
          </w:p>
        </w:tc>
      </w:tr>
      <w:tr>
        <w:tc>
          <w:tcPr>
            <w:tcW w:w="1101" w:type="dxa"/>
          </w:tcPr>
          <w:p>
            <w:pPr>
              <w:jc w:val="center"/>
              <w:rPr>
                <w:rFonts w:asciiTheme="majorHAnsi" w:hAnsiTheme="majorHAnsi"/>
                <w:sz w:val="28"/>
                <w:szCs w:val="28"/>
              </w:rPr>
            </w:pPr>
            <w:r>
              <w:rPr>
                <w:rFonts w:asciiTheme="majorHAnsi" w:hAnsiTheme="majorHAnsi"/>
                <w:sz w:val="28"/>
                <w:szCs w:val="28"/>
              </w:rPr>
              <w:t>4</w:t>
            </w:r>
          </w:p>
        </w:tc>
        <w:tc>
          <w:tcPr>
            <w:tcW w:w="1984" w:type="dxa"/>
          </w:tcPr>
          <w:p>
            <w:pPr>
              <w:rPr>
                <w:rFonts w:asciiTheme="majorHAnsi" w:hAnsiTheme="majorHAnsi"/>
                <w:sz w:val="28"/>
                <w:szCs w:val="28"/>
              </w:rPr>
            </w:pPr>
            <w:r>
              <w:rPr>
                <w:rFonts w:asciiTheme="majorHAnsi" w:hAnsiTheme="majorHAnsi"/>
                <w:sz w:val="28"/>
                <w:szCs w:val="28"/>
              </w:rPr>
              <w:t>Rashodi za nabavu nefinancijske imovine</w:t>
            </w:r>
          </w:p>
        </w:tc>
        <w:tc>
          <w:tcPr>
            <w:tcW w:w="1872" w:type="dxa"/>
          </w:tcPr>
          <w:p>
            <w:pPr>
              <w:jc w:val="center"/>
              <w:rPr>
                <w:rFonts w:asciiTheme="majorHAnsi" w:hAnsiTheme="majorHAnsi"/>
                <w:sz w:val="28"/>
                <w:szCs w:val="28"/>
              </w:rPr>
            </w:pPr>
            <w:r>
              <w:rPr>
                <w:rFonts w:asciiTheme="majorHAnsi" w:hAnsiTheme="majorHAnsi"/>
                <w:sz w:val="28"/>
                <w:szCs w:val="28"/>
              </w:rPr>
              <w:t>53.864,00</w:t>
            </w:r>
          </w:p>
        </w:tc>
        <w:tc>
          <w:tcPr>
            <w:tcW w:w="1842" w:type="dxa"/>
          </w:tcPr>
          <w:p>
            <w:pPr>
              <w:jc w:val="center"/>
              <w:rPr>
                <w:rFonts w:asciiTheme="majorHAnsi" w:hAnsiTheme="majorHAnsi"/>
                <w:sz w:val="28"/>
                <w:szCs w:val="28"/>
              </w:rPr>
            </w:pPr>
            <w:r>
              <w:rPr>
                <w:rFonts w:asciiTheme="majorHAnsi" w:hAnsiTheme="majorHAnsi"/>
                <w:sz w:val="28"/>
                <w:szCs w:val="28"/>
              </w:rPr>
              <w:t>58.168,00</w:t>
            </w:r>
          </w:p>
        </w:tc>
        <w:tc>
          <w:tcPr>
            <w:tcW w:w="1701" w:type="dxa"/>
          </w:tcPr>
          <w:p>
            <w:pPr>
              <w:jc w:val="center"/>
              <w:rPr>
                <w:rFonts w:asciiTheme="majorHAnsi" w:hAnsiTheme="majorHAnsi"/>
                <w:sz w:val="28"/>
                <w:szCs w:val="28"/>
              </w:rPr>
            </w:pPr>
            <w:r>
              <w:rPr>
                <w:rFonts w:asciiTheme="majorHAnsi" w:hAnsiTheme="majorHAnsi"/>
                <w:sz w:val="28"/>
                <w:szCs w:val="28"/>
              </w:rPr>
              <w:t>57.029,00</w:t>
            </w:r>
          </w:p>
        </w:tc>
      </w:tr>
      <w:tr>
        <w:tc>
          <w:tcPr>
            <w:tcW w:w="1101" w:type="dxa"/>
          </w:tcPr>
          <w:p>
            <w:pPr>
              <w:jc w:val="center"/>
              <w:rPr>
                <w:rFonts w:asciiTheme="majorHAnsi" w:hAnsiTheme="majorHAnsi"/>
                <w:bCs/>
                <w:sz w:val="28"/>
                <w:szCs w:val="28"/>
              </w:rPr>
            </w:pPr>
            <w:r>
              <w:rPr>
                <w:rFonts w:asciiTheme="majorHAnsi" w:hAnsiTheme="majorHAnsi"/>
                <w:bCs/>
                <w:sz w:val="28"/>
                <w:szCs w:val="28"/>
              </w:rPr>
              <w:t>9</w:t>
            </w:r>
          </w:p>
        </w:tc>
        <w:tc>
          <w:tcPr>
            <w:tcW w:w="1984" w:type="dxa"/>
          </w:tcPr>
          <w:p>
            <w:pPr>
              <w:rPr>
                <w:rFonts w:asciiTheme="majorHAnsi" w:hAnsiTheme="majorHAnsi"/>
                <w:bCs/>
                <w:sz w:val="28"/>
                <w:szCs w:val="28"/>
              </w:rPr>
            </w:pPr>
            <w:r>
              <w:rPr>
                <w:rFonts w:asciiTheme="majorHAnsi" w:hAnsiTheme="majorHAnsi"/>
                <w:bCs/>
                <w:sz w:val="28"/>
                <w:szCs w:val="28"/>
              </w:rPr>
              <w:t xml:space="preserve">Rezultat poslovanja </w:t>
            </w:r>
          </w:p>
        </w:tc>
        <w:tc>
          <w:tcPr>
            <w:tcW w:w="1872" w:type="dxa"/>
          </w:tcPr>
          <w:p>
            <w:pPr>
              <w:jc w:val="center"/>
              <w:rPr>
                <w:rFonts w:asciiTheme="majorHAnsi" w:hAnsiTheme="majorHAnsi"/>
                <w:bCs/>
                <w:sz w:val="28"/>
                <w:szCs w:val="28"/>
              </w:rPr>
            </w:pPr>
            <w:r>
              <w:rPr>
                <w:rFonts w:asciiTheme="majorHAnsi" w:hAnsiTheme="majorHAnsi"/>
                <w:bCs/>
                <w:sz w:val="28"/>
                <w:szCs w:val="28"/>
              </w:rPr>
              <w:t>0,00</w:t>
            </w:r>
          </w:p>
        </w:tc>
        <w:tc>
          <w:tcPr>
            <w:tcW w:w="1842" w:type="dxa"/>
          </w:tcPr>
          <w:p>
            <w:pPr>
              <w:jc w:val="center"/>
              <w:rPr>
                <w:rFonts w:asciiTheme="majorHAnsi" w:hAnsiTheme="majorHAnsi"/>
                <w:bCs/>
                <w:sz w:val="28"/>
                <w:szCs w:val="28"/>
              </w:rPr>
            </w:pPr>
            <w:r>
              <w:rPr>
                <w:rFonts w:asciiTheme="majorHAnsi" w:hAnsiTheme="majorHAnsi"/>
                <w:bCs/>
                <w:sz w:val="28"/>
                <w:szCs w:val="28"/>
              </w:rPr>
              <w:t>0,00</w:t>
            </w:r>
          </w:p>
        </w:tc>
        <w:tc>
          <w:tcPr>
            <w:tcW w:w="1701" w:type="dxa"/>
          </w:tcPr>
          <w:p>
            <w:pPr>
              <w:jc w:val="center"/>
              <w:rPr>
                <w:rFonts w:asciiTheme="majorHAnsi" w:hAnsiTheme="majorHAnsi"/>
                <w:bCs/>
                <w:sz w:val="28"/>
                <w:szCs w:val="28"/>
              </w:rPr>
            </w:pPr>
            <w:r>
              <w:rPr>
                <w:rFonts w:asciiTheme="majorHAnsi" w:hAnsiTheme="majorHAnsi"/>
                <w:bCs/>
                <w:sz w:val="28"/>
                <w:szCs w:val="28"/>
              </w:rPr>
              <w:t>0,00</w:t>
            </w:r>
          </w:p>
          <w:p>
            <w:pPr>
              <w:jc w:val="center"/>
              <w:rPr>
                <w:rFonts w:asciiTheme="majorHAnsi" w:hAnsiTheme="majorHAnsi"/>
                <w:bCs/>
                <w:sz w:val="28"/>
                <w:szCs w:val="28"/>
              </w:rPr>
            </w:pPr>
          </w:p>
        </w:tc>
      </w:tr>
      <w:tr>
        <w:tc>
          <w:tcPr>
            <w:tcW w:w="1101" w:type="dxa"/>
          </w:tcPr>
          <w:p>
            <w:pPr>
              <w:jc w:val="center"/>
              <w:rPr>
                <w:rFonts w:asciiTheme="majorHAnsi" w:hAnsiTheme="majorHAnsi"/>
                <w:b/>
                <w:sz w:val="28"/>
                <w:szCs w:val="28"/>
              </w:rPr>
            </w:pPr>
          </w:p>
        </w:tc>
        <w:tc>
          <w:tcPr>
            <w:tcW w:w="1984" w:type="dxa"/>
          </w:tcPr>
          <w:p>
            <w:pPr>
              <w:jc w:val="center"/>
              <w:rPr>
                <w:rFonts w:asciiTheme="majorHAnsi" w:hAnsiTheme="majorHAnsi"/>
                <w:b/>
                <w:sz w:val="28"/>
                <w:szCs w:val="28"/>
              </w:rPr>
            </w:pPr>
            <w:r>
              <w:rPr>
                <w:rFonts w:asciiTheme="majorHAnsi" w:hAnsiTheme="majorHAnsi"/>
                <w:b/>
                <w:sz w:val="28"/>
                <w:szCs w:val="28"/>
              </w:rPr>
              <w:t>Ukupno rashodi/izdaci</w:t>
            </w:r>
          </w:p>
        </w:tc>
        <w:tc>
          <w:tcPr>
            <w:tcW w:w="1872" w:type="dxa"/>
          </w:tcPr>
          <w:p>
            <w:pPr>
              <w:jc w:val="center"/>
              <w:rPr>
                <w:rFonts w:asciiTheme="majorHAnsi" w:hAnsiTheme="majorHAnsi"/>
                <w:b/>
                <w:sz w:val="28"/>
                <w:szCs w:val="28"/>
              </w:rPr>
            </w:pPr>
            <w:r>
              <w:rPr>
                <w:rFonts w:asciiTheme="majorHAnsi" w:hAnsiTheme="majorHAnsi"/>
                <w:b/>
                <w:sz w:val="28"/>
                <w:szCs w:val="28"/>
              </w:rPr>
              <w:fldChar w:fldCharType="begin"/>
            </w:r>
            <w:r>
              <w:rPr>
                <w:rFonts w:asciiTheme="majorHAnsi" w:hAnsiTheme="majorHAnsi"/>
                <w:b/>
                <w:sz w:val="28"/>
                <w:szCs w:val="28"/>
              </w:rPr>
              <w:instrText xml:space="preserve"> =SUM(ABOVE) </w:instrText>
            </w:r>
            <w:r>
              <w:rPr>
                <w:rFonts w:asciiTheme="majorHAnsi" w:hAnsiTheme="majorHAnsi"/>
                <w:b/>
                <w:sz w:val="28"/>
                <w:szCs w:val="28"/>
              </w:rPr>
              <w:fldChar w:fldCharType="separate"/>
            </w:r>
            <w:r>
              <w:rPr>
                <w:rFonts w:asciiTheme="majorHAnsi" w:hAnsiTheme="majorHAnsi"/>
                <w:b/>
                <w:noProof/>
                <w:sz w:val="28"/>
                <w:szCs w:val="28"/>
              </w:rPr>
              <w:t>2.754.184,88</w:t>
            </w:r>
            <w:r>
              <w:rPr>
                <w:rFonts w:asciiTheme="majorHAnsi" w:hAnsiTheme="majorHAnsi"/>
                <w:b/>
                <w:sz w:val="28"/>
                <w:szCs w:val="28"/>
              </w:rPr>
              <w:fldChar w:fldCharType="end"/>
            </w:r>
          </w:p>
        </w:tc>
        <w:tc>
          <w:tcPr>
            <w:tcW w:w="1842" w:type="dxa"/>
          </w:tcPr>
          <w:p>
            <w:pPr>
              <w:jc w:val="center"/>
              <w:rPr>
                <w:rFonts w:asciiTheme="majorHAnsi" w:hAnsiTheme="majorHAnsi"/>
                <w:b/>
                <w:sz w:val="28"/>
                <w:szCs w:val="28"/>
              </w:rPr>
            </w:pPr>
            <w:r>
              <w:rPr>
                <w:rFonts w:asciiTheme="majorHAnsi" w:hAnsiTheme="majorHAnsi"/>
                <w:b/>
                <w:sz w:val="28"/>
                <w:szCs w:val="28"/>
              </w:rPr>
              <w:t>2.519.924,00</w:t>
            </w:r>
          </w:p>
        </w:tc>
        <w:tc>
          <w:tcPr>
            <w:tcW w:w="1701" w:type="dxa"/>
          </w:tcPr>
          <w:p>
            <w:pPr>
              <w:jc w:val="center"/>
              <w:rPr>
                <w:rFonts w:asciiTheme="majorHAnsi" w:hAnsiTheme="majorHAnsi"/>
                <w:b/>
                <w:sz w:val="28"/>
                <w:szCs w:val="28"/>
              </w:rPr>
            </w:pPr>
            <w:r>
              <w:rPr>
                <w:rFonts w:asciiTheme="majorHAnsi" w:hAnsiTheme="majorHAnsi"/>
                <w:b/>
                <w:sz w:val="28"/>
                <w:szCs w:val="28"/>
              </w:rPr>
              <w:t>2.469.216,00</w:t>
            </w:r>
          </w:p>
        </w:tc>
      </w:tr>
    </w:tbl>
    <w:p>
      <w:pPr>
        <w:jc w:val="both"/>
        <w:rPr>
          <w:rFonts w:asciiTheme="majorHAnsi" w:hAnsiTheme="majorHAnsi"/>
          <w:b/>
          <w:bCs/>
          <w:sz w:val="28"/>
          <w:szCs w:val="28"/>
        </w:rPr>
      </w:pPr>
      <w:r>
        <w:rPr>
          <w:rFonts w:asciiTheme="majorHAnsi" w:hAnsiTheme="majorHAnsi"/>
          <w:b/>
          <w:bCs/>
          <w:sz w:val="28"/>
          <w:szCs w:val="28"/>
        </w:rPr>
        <w:tab/>
      </w:r>
    </w:p>
    <w:p>
      <w:pPr>
        <w:rPr>
          <w:rFonts w:asciiTheme="majorHAnsi" w:hAnsiTheme="majorHAnsi"/>
          <w:sz w:val="28"/>
          <w:szCs w:val="28"/>
        </w:rPr>
      </w:pPr>
    </w:p>
    <w:p>
      <w:pPr>
        <w:rPr>
          <w:rFonts w:asciiTheme="majorHAnsi" w:hAnsiTheme="majorHAnsi"/>
          <w:sz w:val="28"/>
          <w:szCs w:val="28"/>
        </w:rPr>
      </w:pPr>
      <w:r>
        <w:rPr>
          <w:rFonts w:asciiTheme="majorHAnsi" w:hAnsiTheme="majorHAnsi"/>
          <w:sz w:val="28"/>
          <w:szCs w:val="28"/>
        </w:rPr>
        <w:t>Detaljno obrazloženje ovih rashoda dajemo u nastavku.</w:t>
      </w:r>
    </w:p>
    <w:p>
      <w:pPr>
        <w:rPr>
          <w:rFonts w:asciiTheme="majorHAnsi" w:hAnsiTheme="majorHAnsi"/>
          <w:sz w:val="28"/>
          <w:szCs w:val="28"/>
        </w:rPr>
      </w:pPr>
    </w:p>
    <w:p>
      <w:pPr>
        <w:rPr>
          <w:rFonts w:asciiTheme="majorHAnsi" w:hAnsiTheme="majorHAnsi"/>
          <w:sz w:val="28"/>
          <w:szCs w:val="28"/>
        </w:rPr>
      </w:pPr>
    </w:p>
    <w:p>
      <w:pPr>
        <w:pStyle w:val="Odlomakpopisa"/>
        <w:numPr>
          <w:ilvl w:val="0"/>
          <w:numId w:val="32"/>
        </w:numPr>
        <w:rPr>
          <w:rFonts w:asciiTheme="majorHAnsi" w:hAnsiTheme="majorHAnsi"/>
          <w:b/>
          <w:i/>
          <w:sz w:val="28"/>
          <w:szCs w:val="28"/>
          <w:u w:val="single"/>
        </w:rPr>
      </w:pPr>
      <w:r>
        <w:rPr>
          <w:rFonts w:asciiTheme="majorHAnsi" w:hAnsiTheme="majorHAnsi"/>
          <w:b/>
          <w:i/>
          <w:sz w:val="28"/>
          <w:szCs w:val="28"/>
          <w:u w:val="single"/>
        </w:rPr>
        <w:t>Rashodi poslovanja</w:t>
      </w:r>
    </w:p>
    <w:p>
      <w:pPr>
        <w:rPr>
          <w:rFonts w:asciiTheme="majorHAnsi" w:hAnsiTheme="majorHAnsi"/>
          <w:sz w:val="28"/>
          <w:szCs w:val="28"/>
        </w:rPr>
      </w:pPr>
    </w:p>
    <w:p>
      <w:pPr>
        <w:ind w:firstLine="708"/>
        <w:jc w:val="both"/>
        <w:rPr>
          <w:rFonts w:asciiTheme="majorHAnsi" w:hAnsiTheme="majorHAnsi"/>
          <w:sz w:val="28"/>
          <w:szCs w:val="28"/>
        </w:rPr>
      </w:pPr>
      <w:r>
        <w:rPr>
          <w:rFonts w:asciiTheme="majorHAnsi" w:hAnsiTheme="majorHAnsi"/>
          <w:sz w:val="28"/>
          <w:szCs w:val="28"/>
        </w:rPr>
        <w:t>U sklopu ove grupe rashoda financiraju se rashodi za zaposlene, materijalni rashodi i financijski rashodi. U 2026. godini  planirani su u ukupnom iznosu od 2.700.320,88</w:t>
      </w:r>
    </w:p>
    <w:p>
      <w:pPr>
        <w:jc w:val="both"/>
        <w:rPr>
          <w:rFonts w:asciiTheme="majorHAnsi" w:hAnsiTheme="majorHAnsi"/>
          <w:sz w:val="28"/>
          <w:szCs w:val="28"/>
        </w:rPr>
      </w:pPr>
      <w:r>
        <w:rPr>
          <w:rFonts w:asciiTheme="majorHAnsi" w:hAnsiTheme="majorHAnsi"/>
          <w:sz w:val="28"/>
          <w:szCs w:val="28"/>
        </w:rPr>
        <w:t>Oni su u odnosu na Plan 2026. veći za 83.548,88€.</w:t>
      </w:r>
    </w:p>
    <w:p>
      <w:pPr>
        <w:jc w:val="both"/>
        <w:rPr>
          <w:rFonts w:asciiTheme="majorHAnsi" w:hAnsiTheme="majorHAnsi"/>
          <w:sz w:val="28"/>
          <w:szCs w:val="28"/>
        </w:rPr>
      </w:pPr>
    </w:p>
    <w:p>
      <w:pPr>
        <w:jc w:val="both"/>
        <w:rPr>
          <w:rFonts w:asciiTheme="majorHAnsi" w:hAnsiTheme="majorHAnsi"/>
          <w:sz w:val="28"/>
          <w:szCs w:val="28"/>
        </w:rPr>
      </w:pPr>
    </w:p>
    <w:p>
      <w:pPr>
        <w:jc w:val="both"/>
        <w:rPr>
          <w:rFonts w:asciiTheme="majorHAnsi" w:hAnsiTheme="majorHAnsi"/>
          <w:sz w:val="28"/>
          <w:szCs w:val="28"/>
        </w:rPr>
      </w:pPr>
    </w:p>
    <w:p>
      <w:pPr>
        <w:jc w:val="both"/>
        <w:rPr>
          <w:rFonts w:asciiTheme="majorHAnsi" w:hAnsiTheme="majorHAnsi"/>
          <w:sz w:val="28"/>
          <w:szCs w:val="28"/>
        </w:rPr>
      </w:pPr>
    </w:p>
    <w:p>
      <w:pPr>
        <w:jc w:val="both"/>
        <w:rPr>
          <w:rFonts w:asciiTheme="majorHAnsi" w:hAnsiTheme="majorHAnsi"/>
          <w:sz w:val="28"/>
          <w:szCs w:val="28"/>
        </w:rPr>
      </w:pPr>
    </w:p>
    <w:p>
      <w:pPr>
        <w:jc w:val="both"/>
        <w:rPr>
          <w:rFonts w:asciiTheme="majorHAnsi" w:hAnsiTheme="majorHAnsi"/>
          <w:sz w:val="28"/>
          <w:szCs w:val="28"/>
        </w:rPr>
      </w:pPr>
    </w:p>
    <w:p>
      <w:pPr>
        <w:jc w:val="both"/>
        <w:rPr>
          <w:rFonts w:asciiTheme="majorHAnsi" w:hAnsiTheme="majorHAnsi"/>
          <w:sz w:val="28"/>
          <w:szCs w:val="28"/>
        </w:rPr>
      </w:pPr>
    </w:p>
    <w:p>
      <w:pPr>
        <w:rPr>
          <w:rFonts w:asciiTheme="majorHAnsi" w:hAnsiTheme="majorHAnsi"/>
          <w:sz w:val="28"/>
          <w:szCs w:val="28"/>
        </w:rPr>
      </w:pPr>
      <w:r>
        <w:rPr>
          <w:rFonts w:asciiTheme="majorHAnsi" w:hAnsiTheme="majorHAnsi"/>
          <w:sz w:val="28"/>
          <w:szCs w:val="28"/>
        </w:rPr>
        <w:lastRenderedPageBreak/>
        <w:t>Detaljni prikaz po skupinama rashoda poslovanja je sljedeća:</w:t>
      </w:r>
    </w:p>
    <w:p>
      <w:pPr>
        <w:rPr>
          <w:rFonts w:asciiTheme="majorHAnsi" w:hAnsiTheme="majorHAnsi"/>
          <w:sz w:val="28"/>
          <w:szCs w:val="28"/>
        </w:rPr>
      </w:pPr>
    </w:p>
    <w:tbl>
      <w:tblPr>
        <w:tblStyle w:val="Reetkatablice"/>
        <w:tblW w:w="0" w:type="auto"/>
        <w:tblLook w:val="04A0" w:firstRow="1" w:lastRow="0" w:firstColumn="1" w:lastColumn="0" w:noHBand="0" w:noVBand="1"/>
      </w:tblPr>
      <w:tblGrid>
        <w:gridCol w:w="1043"/>
        <w:gridCol w:w="2280"/>
        <w:gridCol w:w="1913"/>
        <w:gridCol w:w="1913"/>
        <w:gridCol w:w="1913"/>
      </w:tblGrid>
      <w:tr>
        <w:tc>
          <w:tcPr>
            <w:tcW w:w="1043" w:type="dxa"/>
          </w:tcPr>
          <w:p>
            <w:pPr>
              <w:jc w:val="center"/>
              <w:rPr>
                <w:rFonts w:asciiTheme="majorHAnsi" w:hAnsiTheme="majorHAnsi"/>
                <w:b/>
                <w:sz w:val="28"/>
                <w:szCs w:val="28"/>
              </w:rPr>
            </w:pPr>
            <w:r>
              <w:rPr>
                <w:rFonts w:asciiTheme="majorHAnsi" w:hAnsiTheme="majorHAnsi"/>
                <w:b/>
                <w:sz w:val="28"/>
                <w:szCs w:val="28"/>
              </w:rPr>
              <w:t>Broj konta</w:t>
            </w:r>
          </w:p>
        </w:tc>
        <w:tc>
          <w:tcPr>
            <w:tcW w:w="2280" w:type="dxa"/>
          </w:tcPr>
          <w:p>
            <w:pPr>
              <w:jc w:val="center"/>
              <w:rPr>
                <w:rFonts w:asciiTheme="majorHAnsi" w:hAnsiTheme="majorHAnsi"/>
                <w:b/>
                <w:sz w:val="28"/>
                <w:szCs w:val="28"/>
              </w:rPr>
            </w:pPr>
            <w:r>
              <w:rPr>
                <w:rFonts w:asciiTheme="majorHAnsi" w:hAnsiTheme="majorHAnsi"/>
                <w:b/>
                <w:sz w:val="28"/>
                <w:szCs w:val="28"/>
              </w:rPr>
              <w:t>Vrsta rashoda/izdatka</w:t>
            </w:r>
          </w:p>
        </w:tc>
        <w:tc>
          <w:tcPr>
            <w:tcW w:w="1913" w:type="dxa"/>
          </w:tcPr>
          <w:p>
            <w:pPr>
              <w:jc w:val="center"/>
              <w:rPr>
                <w:rFonts w:asciiTheme="majorHAnsi" w:hAnsiTheme="majorHAnsi"/>
                <w:b/>
                <w:sz w:val="28"/>
                <w:szCs w:val="28"/>
              </w:rPr>
            </w:pPr>
            <w:r>
              <w:rPr>
                <w:rFonts w:asciiTheme="majorHAnsi" w:hAnsiTheme="majorHAnsi"/>
                <w:b/>
                <w:sz w:val="28"/>
                <w:szCs w:val="28"/>
              </w:rPr>
              <w:t>Plan 2026.</w:t>
            </w:r>
          </w:p>
          <w:p>
            <w:pPr>
              <w:jc w:val="center"/>
              <w:rPr>
                <w:rFonts w:asciiTheme="majorHAnsi" w:hAnsiTheme="majorHAnsi"/>
                <w:b/>
                <w:sz w:val="28"/>
                <w:szCs w:val="28"/>
              </w:rPr>
            </w:pPr>
          </w:p>
        </w:tc>
        <w:tc>
          <w:tcPr>
            <w:tcW w:w="1913" w:type="dxa"/>
          </w:tcPr>
          <w:p>
            <w:pPr>
              <w:jc w:val="center"/>
              <w:rPr>
                <w:rFonts w:asciiTheme="majorHAnsi" w:hAnsiTheme="majorHAnsi"/>
                <w:b/>
                <w:sz w:val="28"/>
                <w:szCs w:val="28"/>
              </w:rPr>
            </w:pPr>
            <w:r>
              <w:rPr>
                <w:rFonts w:asciiTheme="majorHAnsi" w:hAnsiTheme="majorHAnsi"/>
                <w:b/>
                <w:sz w:val="28"/>
                <w:szCs w:val="28"/>
              </w:rPr>
              <w:t>Projekcija 2027.</w:t>
            </w:r>
          </w:p>
          <w:p>
            <w:pPr>
              <w:jc w:val="center"/>
              <w:rPr>
                <w:rFonts w:asciiTheme="majorHAnsi" w:hAnsiTheme="majorHAnsi"/>
                <w:b/>
                <w:sz w:val="28"/>
                <w:szCs w:val="28"/>
              </w:rPr>
            </w:pPr>
          </w:p>
        </w:tc>
        <w:tc>
          <w:tcPr>
            <w:tcW w:w="1913" w:type="dxa"/>
          </w:tcPr>
          <w:p>
            <w:pPr>
              <w:jc w:val="center"/>
              <w:rPr>
                <w:rFonts w:asciiTheme="majorHAnsi" w:hAnsiTheme="majorHAnsi"/>
                <w:b/>
                <w:sz w:val="28"/>
                <w:szCs w:val="28"/>
              </w:rPr>
            </w:pPr>
            <w:r>
              <w:rPr>
                <w:rFonts w:asciiTheme="majorHAnsi" w:hAnsiTheme="majorHAnsi"/>
                <w:b/>
                <w:sz w:val="28"/>
                <w:szCs w:val="28"/>
              </w:rPr>
              <w:t>Projekcija 2028</w:t>
            </w:r>
          </w:p>
          <w:p>
            <w:pPr>
              <w:jc w:val="center"/>
              <w:rPr>
                <w:rFonts w:asciiTheme="majorHAnsi" w:hAnsiTheme="majorHAnsi"/>
                <w:b/>
                <w:sz w:val="28"/>
                <w:szCs w:val="28"/>
              </w:rPr>
            </w:pPr>
          </w:p>
        </w:tc>
      </w:tr>
      <w:tr>
        <w:tc>
          <w:tcPr>
            <w:tcW w:w="1043" w:type="dxa"/>
          </w:tcPr>
          <w:p>
            <w:pPr>
              <w:jc w:val="center"/>
              <w:rPr>
                <w:rFonts w:asciiTheme="majorHAnsi" w:hAnsiTheme="majorHAnsi"/>
                <w:b/>
                <w:sz w:val="28"/>
                <w:szCs w:val="28"/>
              </w:rPr>
            </w:pPr>
            <w:r>
              <w:rPr>
                <w:rFonts w:asciiTheme="majorHAnsi" w:hAnsiTheme="majorHAnsi"/>
                <w:b/>
                <w:sz w:val="28"/>
                <w:szCs w:val="28"/>
              </w:rPr>
              <w:t>3</w:t>
            </w:r>
          </w:p>
        </w:tc>
        <w:tc>
          <w:tcPr>
            <w:tcW w:w="2280" w:type="dxa"/>
          </w:tcPr>
          <w:p>
            <w:pPr>
              <w:jc w:val="center"/>
              <w:rPr>
                <w:rFonts w:asciiTheme="majorHAnsi" w:hAnsiTheme="majorHAnsi"/>
                <w:b/>
                <w:sz w:val="28"/>
                <w:szCs w:val="28"/>
              </w:rPr>
            </w:pPr>
            <w:r>
              <w:rPr>
                <w:rFonts w:asciiTheme="majorHAnsi" w:hAnsiTheme="majorHAnsi"/>
                <w:b/>
                <w:sz w:val="28"/>
                <w:szCs w:val="28"/>
              </w:rPr>
              <w:t>Rashodi poslovanja</w:t>
            </w:r>
          </w:p>
        </w:tc>
        <w:tc>
          <w:tcPr>
            <w:tcW w:w="1913" w:type="dxa"/>
          </w:tcPr>
          <w:p>
            <w:pPr>
              <w:jc w:val="center"/>
              <w:rPr>
                <w:rFonts w:asciiTheme="majorHAnsi" w:hAnsiTheme="majorHAnsi"/>
                <w:b/>
                <w:sz w:val="28"/>
                <w:szCs w:val="28"/>
              </w:rPr>
            </w:pPr>
            <w:r>
              <w:rPr>
                <w:rFonts w:asciiTheme="majorHAnsi" w:hAnsiTheme="majorHAnsi"/>
                <w:b/>
                <w:sz w:val="28"/>
                <w:szCs w:val="28"/>
              </w:rPr>
              <w:t>2.700.320,88</w:t>
            </w:r>
          </w:p>
        </w:tc>
        <w:tc>
          <w:tcPr>
            <w:tcW w:w="1913" w:type="dxa"/>
          </w:tcPr>
          <w:p>
            <w:pPr>
              <w:jc w:val="center"/>
              <w:rPr>
                <w:rFonts w:asciiTheme="majorHAnsi" w:hAnsiTheme="majorHAnsi"/>
                <w:b/>
                <w:sz w:val="28"/>
                <w:szCs w:val="28"/>
              </w:rPr>
            </w:pPr>
            <w:r>
              <w:rPr>
                <w:rFonts w:asciiTheme="majorHAnsi" w:hAnsiTheme="majorHAnsi"/>
                <w:b/>
                <w:sz w:val="28"/>
                <w:szCs w:val="28"/>
              </w:rPr>
              <w:t>2.461.756,00</w:t>
            </w:r>
          </w:p>
        </w:tc>
        <w:tc>
          <w:tcPr>
            <w:tcW w:w="1913" w:type="dxa"/>
          </w:tcPr>
          <w:p>
            <w:pPr>
              <w:jc w:val="center"/>
              <w:rPr>
                <w:rFonts w:asciiTheme="majorHAnsi" w:hAnsiTheme="majorHAnsi"/>
                <w:b/>
                <w:sz w:val="28"/>
                <w:szCs w:val="28"/>
              </w:rPr>
            </w:pPr>
            <w:r>
              <w:rPr>
                <w:rFonts w:asciiTheme="majorHAnsi" w:hAnsiTheme="majorHAnsi"/>
                <w:b/>
                <w:sz w:val="28"/>
                <w:szCs w:val="28"/>
              </w:rPr>
              <w:t>2.412.187,00</w:t>
            </w:r>
          </w:p>
        </w:tc>
      </w:tr>
      <w:tr>
        <w:tc>
          <w:tcPr>
            <w:tcW w:w="1043" w:type="dxa"/>
          </w:tcPr>
          <w:p>
            <w:pPr>
              <w:jc w:val="center"/>
              <w:rPr>
                <w:rFonts w:asciiTheme="majorHAnsi" w:hAnsiTheme="majorHAnsi"/>
                <w:sz w:val="28"/>
                <w:szCs w:val="28"/>
              </w:rPr>
            </w:pPr>
            <w:r>
              <w:rPr>
                <w:rFonts w:asciiTheme="majorHAnsi" w:hAnsiTheme="majorHAnsi"/>
                <w:sz w:val="28"/>
                <w:szCs w:val="28"/>
              </w:rPr>
              <w:t>31</w:t>
            </w:r>
          </w:p>
        </w:tc>
        <w:tc>
          <w:tcPr>
            <w:tcW w:w="2280" w:type="dxa"/>
          </w:tcPr>
          <w:p>
            <w:pPr>
              <w:jc w:val="center"/>
              <w:rPr>
                <w:rFonts w:asciiTheme="majorHAnsi" w:hAnsiTheme="majorHAnsi"/>
                <w:sz w:val="28"/>
                <w:szCs w:val="28"/>
              </w:rPr>
            </w:pPr>
            <w:r>
              <w:rPr>
                <w:rFonts w:asciiTheme="majorHAnsi" w:hAnsiTheme="majorHAnsi"/>
                <w:sz w:val="28"/>
                <w:szCs w:val="28"/>
              </w:rPr>
              <w:t>Rashodi za zaposlene</w:t>
            </w:r>
          </w:p>
        </w:tc>
        <w:tc>
          <w:tcPr>
            <w:tcW w:w="1913" w:type="dxa"/>
          </w:tcPr>
          <w:p>
            <w:pPr>
              <w:jc w:val="center"/>
              <w:rPr>
                <w:rFonts w:asciiTheme="majorHAnsi" w:hAnsiTheme="majorHAnsi"/>
                <w:sz w:val="28"/>
                <w:szCs w:val="28"/>
              </w:rPr>
            </w:pPr>
            <w:r>
              <w:rPr>
                <w:rFonts w:asciiTheme="majorHAnsi" w:hAnsiTheme="majorHAnsi"/>
                <w:sz w:val="28"/>
                <w:szCs w:val="28"/>
              </w:rPr>
              <w:t>2.317.845,00</w:t>
            </w:r>
          </w:p>
        </w:tc>
        <w:tc>
          <w:tcPr>
            <w:tcW w:w="1913" w:type="dxa"/>
          </w:tcPr>
          <w:p>
            <w:pPr>
              <w:jc w:val="center"/>
              <w:rPr>
                <w:rFonts w:asciiTheme="majorHAnsi" w:hAnsiTheme="majorHAnsi"/>
                <w:sz w:val="28"/>
                <w:szCs w:val="28"/>
              </w:rPr>
            </w:pPr>
            <w:r>
              <w:rPr>
                <w:rFonts w:asciiTheme="majorHAnsi" w:hAnsiTheme="majorHAnsi"/>
                <w:sz w:val="28"/>
                <w:szCs w:val="28"/>
              </w:rPr>
              <w:t>2.142.583,00</w:t>
            </w:r>
          </w:p>
        </w:tc>
        <w:tc>
          <w:tcPr>
            <w:tcW w:w="1913" w:type="dxa"/>
          </w:tcPr>
          <w:p>
            <w:pPr>
              <w:jc w:val="center"/>
              <w:rPr>
                <w:rFonts w:asciiTheme="majorHAnsi" w:hAnsiTheme="majorHAnsi"/>
                <w:sz w:val="28"/>
                <w:szCs w:val="28"/>
              </w:rPr>
            </w:pPr>
            <w:r>
              <w:rPr>
                <w:rFonts w:asciiTheme="majorHAnsi" w:hAnsiTheme="majorHAnsi"/>
                <w:sz w:val="28"/>
                <w:szCs w:val="28"/>
              </w:rPr>
              <w:t>2.100.572,00</w:t>
            </w:r>
          </w:p>
        </w:tc>
      </w:tr>
      <w:tr>
        <w:tc>
          <w:tcPr>
            <w:tcW w:w="1043" w:type="dxa"/>
          </w:tcPr>
          <w:p>
            <w:pPr>
              <w:jc w:val="center"/>
              <w:rPr>
                <w:rFonts w:asciiTheme="majorHAnsi" w:hAnsiTheme="majorHAnsi"/>
                <w:sz w:val="28"/>
                <w:szCs w:val="28"/>
              </w:rPr>
            </w:pPr>
            <w:r>
              <w:rPr>
                <w:rFonts w:asciiTheme="majorHAnsi" w:hAnsiTheme="majorHAnsi"/>
                <w:sz w:val="28"/>
                <w:szCs w:val="28"/>
              </w:rPr>
              <w:t>32</w:t>
            </w:r>
          </w:p>
        </w:tc>
        <w:tc>
          <w:tcPr>
            <w:tcW w:w="2280" w:type="dxa"/>
          </w:tcPr>
          <w:p>
            <w:pPr>
              <w:jc w:val="center"/>
              <w:rPr>
                <w:rFonts w:asciiTheme="majorHAnsi" w:hAnsiTheme="majorHAnsi"/>
                <w:sz w:val="28"/>
                <w:szCs w:val="28"/>
              </w:rPr>
            </w:pPr>
            <w:r>
              <w:rPr>
                <w:rFonts w:asciiTheme="majorHAnsi" w:hAnsiTheme="majorHAnsi"/>
                <w:sz w:val="28"/>
                <w:szCs w:val="28"/>
              </w:rPr>
              <w:t>Materijalni rashodi</w:t>
            </w:r>
          </w:p>
        </w:tc>
        <w:tc>
          <w:tcPr>
            <w:tcW w:w="1913" w:type="dxa"/>
          </w:tcPr>
          <w:p>
            <w:pPr>
              <w:jc w:val="center"/>
              <w:rPr>
                <w:rFonts w:asciiTheme="majorHAnsi" w:hAnsiTheme="majorHAnsi"/>
                <w:sz w:val="28"/>
                <w:szCs w:val="28"/>
              </w:rPr>
            </w:pPr>
            <w:r>
              <w:rPr>
                <w:rFonts w:asciiTheme="majorHAnsi" w:hAnsiTheme="majorHAnsi"/>
                <w:sz w:val="28"/>
                <w:szCs w:val="28"/>
              </w:rPr>
              <w:t>380.892,88</w:t>
            </w:r>
          </w:p>
        </w:tc>
        <w:tc>
          <w:tcPr>
            <w:tcW w:w="1913" w:type="dxa"/>
          </w:tcPr>
          <w:p>
            <w:pPr>
              <w:jc w:val="center"/>
              <w:rPr>
                <w:rFonts w:asciiTheme="majorHAnsi" w:hAnsiTheme="majorHAnsi"/>
                <w:sz w:val="28"/>
                <w:szCs w:val="28"/>
              </w:rPr>
            </w:pPr>
            <w:r>
              <w:rPr>
                <w:rFonts w:asciiTheme="majorHAnsi" w:hAnsiTheme="majorHAnsi"/>
                <w:sz w:val="28"/>
                <w:szCs w:val="28"/>
              </w:rPr>
              <w:t>317.529,00</w:t>
            </w:r>
          </w:p>
        </w:tc>
        <w:tc>
          <w:tcPr>
            <w:tcW w:w="1913" w:type="dxa"/>
          </w:tcPr>
          <w:p>
            <w:pPr>
              <w:jc w:val="center"/>
              <w:rPr>
                <w:rFonts w:asciiTheme="majorHAnsi" w:hAnsiTheme="majorHAnsi"/>
                <w:sz w:val="28"/>
                <w:szCs w:val="28"/>
              </w:rPr>
            </w:pPr>
            <w:r>
              <w:rPr>
                <w:rFonts w:asciiTheme="majorHAnsi" w:hAnsiTheme="majorHAnsi"/>
                <w:sz w:val="28"/>
                <w:szCs w:val="28"/>
              </w:rPr>
              <w:t>310.003,00</w:t>
            </w:r>
          </w:p>
        </w:tc>
      </w:tr>
      <w:tr>
        <w:tc>
          <w:tcPr>
            <w:tcW w:w="1043" w:type="dxa"/>
          </w:tcPr>
          <w:p>
            <w:pPr>
              <w:jc w:val="center"/>
              <w:rPr>
                <w:rFonts w:asciiTheme="majorHAnsi" w:hAnsiTheme="majorHAnsi"/>
                <w:sz w:val="28"/>
                <w:szCs w:val="28"/>
              </w:rPr>
            </w:pPr>
            <w:r>
              <w:rPr>
                <w:rFonts w:asciiTheme="majorHAnsi" w:hAnsiTheme="majorHAnsi"/>
                <w:sz w:val="28"/>
                <w:szCs w:val="28"/>
              </w:rPr>
              <w:t>34</w:t>
            </w:r>
          </w:p>
        </w:tc>
        <w:tc>
          <w:tcPr>
            <w:tcW w:w="2280" w:type="dxa"/>
          </w:tcPr>
          <w:p>
            <w:pPr>
              <w:jc w:val="center"/>
              <w:rPr>
                <w:rFonts w:asciiTheme="majorHAnsi" w:hAnsiTheme="majorHAnsi"/>
                <w:sz w:val="28"/>
                <w:szCs w:val="28"/>
              </w:rPr>
            </w:pPr>
            <w:r>
              <w:rPr>
                <w:rFonts w:asciiTheme="majorHAnsi" w:hAnsiTheme="majorHAnsi"/>
                <w:sz w:val="28"/>
                <w:szCs w:val="28"/>
              </w:rPr>
              <w:t>Financijski rashodi</w:t>
            </w:r>
          </w:p>
        </w:tc>
        <w:tc>
          <w:tcPr>
            <w:tcW w:w="1913" w:type="dxa"/>
          </w:tcPr>
          <w:p>
            <w:pPr>
              <w:jc w:val="center"/>
              <w:rPr>
                <w:rFonts w:asciiTheme="majorHAnsi" w:hAnsiTheme="majorHAnsi"/>
                <w:sz w:val="28"/>
                <w:szCs w:val="28"/>
              </w:rPr>
            </w:pPr>
            <w:r>
              <w:rPr>
                <w:rFonts w:asciiTheme="majorHAnsi" w:hAnsiTheme="majorHAnsi"/>
                <w:sz w:val="28"/>
                <w:szCs w:val="28"/>
              </w:rPr>
              <w:t>376,00</w:t>
            </w:r>
          </w:p>
        </w:tc>
        <w:tc>
          <w:tcPr>
            <w:tcW w:w="1913" w:type="dxa"/>
          </w:tcPr>
          <w:p>
            <w:pPr>
              <w:jc w:val="center"/>
              <w:rPr>
                <w:rFonts w:asciiTheme="majorHAnsi" w:hAnsiTheme="majorHAnsi"/>
                <w:sz w:val="28"/>
                <w:szCs w:val="28"/>
              </w:rPr>
            </w:pPr>
            <w:r>
              <w:rPr>
                <w:rFonts w:asciiTheme="majorHAnsi" w:hAnsiTheme="majorHAnsi"/>
                <w:sz w:val="28"/>
                <w:szCs w:val="28"/>
              </w:rPr>
              <w:t>475,00</w:t>
            </w:r>
          </w:p>
        </w:tc>
        <w:tc>
          <w:tcPr>
            <w:tcW w:w="1913" w:type="dxa"/>
          </w:tcPr>
          <w:p>
            <w:pPr>
              <w:jc w:val="center"/>
              <w:rPr>
                <w:rFonts w:asciiTheme="majorHAnsi" w:hAnsiTheme="majorHAnsi"/>
                <w:sz w:val="28"/>
                <w:szCs w:val="28"/>
              </w:rPr>
            </w:pPr>
            <w:r>
              <w:rPr>
                <w:rFonts w:asciiTheme="majorHAnsi" w:hAnsiTheme="majorHAnsi"/>
                <w:sz w:val="28"/>
                <w:szCs w:val="28"/>
              </w:rPr>
              <w:t>466,00</w:t>
            </w:r>
          </w:p>
        </w:tc>
      </w:tr>
      <w:tr>
        <w:tc>
          <w:tcPr>
            <w:tcW w:w="1043" w:type="dxa"/>
          </w:tcPr>
          <w:p>
            <w:pPr>
              <w:jc w:val="center"/>
              <w:rPr>
                <w:rFonts w:asciiTheme="majorHAnsi" w:hAnsiTheme="majorHAnsi"/>
                <w:sz w:val="28"/>
                <w:szCs w:val="28"/>
              </w:rPr>
            </w:pPr>
            <w:r>
              <w:rPr>
                <w:rFonts w:asciiTheme="majorHAnsi" w:hAnsiTheme="majorHAnsi"/>
                <w:sz w:val="28"/>
                <w:szCs w:val="28"/>
              </w:rPr>
              <w:t>38</w:t>
            </w:r>
          </w:p>
        </w:tc>
        <w:tc>
          <w:tcPr>
            <w:tcW w:w="2280" w:type="dxa"/>
          </w:tcPr>
          <w:p>
            <w:pPr>
              <w:jc w:val="center"/>
              <w:rPr>
                <w:rFonts w:asciiTheme="majorHAnsi" w:hAnsiTheme="majorHAnsi"/>
                <w:sz w:val="28"/>
                <w:szCs w:val="28"/>
              </w:rPr>
            </w:pPr>
            <w:r>
              <w:rPr>
                <w:rFonts w:asciiTheme="majorHAnsi" w:hAnsiTheme="majorHAnsi"/>
                <w:sz w:val="28"/>
                <w:szCs w:val="28"/>
              </w:rPr>
              <w:t xml:space="preserve">Rashodi za donacije, </w:t>
            </w:r>
            <w:proofErr w:type="spellStart"/>
            <w:r>
              <w:rPr>
                <w:rFonts w:asciiTheme="majorHAnsi" w:hAnsiTheme="majorHAnsi"/>
                <w:sz w:val="28"/>
                <w:szCs w:val="28"/>
              </w:rPr>
              <w:t>kazne,naknade</w:t>
            </w:r>
            <w:proofErr w:type="spellEnd"/>
            <w:r>
              <w:rPr>
                <w:rFonts w:asciiTheme="majorHAnsi" w:hAnsiTheme="majorHAnsi"/>
                <w:sz w:val="28"/>
                <w:szCs w:val="28"/>
              </w:rPr>
              <w:t xml:space="preserve"> šteta i kapitalne pomoći</w:t>
            </w:r>
          </w:p>
        </w:tc>
        <w:tc>
          <w:tcPr>
            <w:tcW w:w="1913" w:type="dxa"/>
          </w:tcPr>
          <w:p>
            <w:pPr>
              <w:jc w:val="center"/>
              <w:rPr>
                <w:rFonts w:asciiTheme="majorHAnsi" w:hAnsiTheme="majorHAnsi"/>
                <w:sz w:val="28"/>
                <w:szCs w:val="28"/>
              </w:rPr>
            </w:pPr>
            <w:r>
              <w:rPr>
                <w:rFonts w:asciiTheme="majorHAnsi" w:hAnsiTheme="majorHAnsi"/>
                <w:sz w:val="28"/>
                <w:szCs w:val="28"/>
              </w:rPr>
              <w:t>1.207,00</w:t>
            </w:r>
          </w:p>
        </w:tc>
        <w:tc>
          <w:tcPr>
            <w:tcW w:w="1913" w:type="dxa"/>
          </w:tcPr>
          <w:p>
            <w:pPr>
              <w:jc w:val="center"/>
              <w:rPr>
                <w:rFonts w:asciiTheme="majorHAnsi" w:hAnsiTheme="majorHAnsi"/>
                <w:sz w:val="28"/>
                <w:szCs w:val="28"/>
              </w:rPr>
            </w:pPr>
            <w:r>
              <w:rPr>
                <w:rFonts w:asciiTheme="majorHAnsi" w:hAnsiTheme="majorHAnsi"/>
                <w:sz w:val="28"/>
                <w:szCs w:val="28"/>
              </w:rPr>
              <w:t>1.169,00</w:t>
            </w:r>
          </w:p>
        </w:tc>
        <w:tc>
          <w:tcPr>
            <w:tcW w:w="1913" w:type="dxa"/>
          </w:tcPr>
          <w:p>
            <w:pPr>
              <w:jc w:val="center"/>
              <w:rPr>
                <w:rFonts w:asciiTheme="majorHAnsi" w:hAnsiTheme="majorHAnsi"/>
                <w:sz w:val="28"/>
                <w:szCs w:val="28"/>
              </w:rPr>
            </w:pPr>
            <w:r>
              <w:rPr>
                <w:rFonts w:asciiTheme="majorHAnsi" w:hAnsiTheme="majorHAnsi"/>
                <w:sz w:val="28"/>
                <w:szCs w:val="28"/>
              </w:rPr>
              <w:t>1.146,00</w:t>
            </w:r>
          </w:p>
        </w:tc>
      </w:tr>
      <w:tr>
        <w:tc>
          <w:tcPr>
            <w:tcW w:w="1043" w:type="dxa"/>
          </w:tcPr>
          <w:p>
            <w:pPr>
              <w:jc w:val="center"/>
              <w:rPr>
                <w:rFonts w:asciiTheme="majorHAnsi" w:hAnsiTheme="majorHAnsi"/>
                <w:sz w:val="28"/>
                <w:szCs w:val="28"/>
              </w:rPr>
            </w:pPr>
          </w:p>
        </w:tc>
        <w:tc>
          <w:tcPr>
            <w:tcW w:w="2280" w:type="dxa"/>
          </w:tcPr>
          <w:p>
            <w:pPr>
              <w:jc w:val="center"/>
              <w:rPr>
                <w:rFonts w:asciiTheme="majorHAnsi" w:hAnsiTheme="majorHAnsi"/>
                <w:sz w:val="28"/>
                <w:szCs w:val="28"/>
              </w:rPr>
            </w:pPr>
            <w:r>
              <w:rPr>
                <w:rFonts w:asciiTheme="majorHAnsi" w:hAnsiTheme="majorHAnsi"/>
                <w:b/>
                <w:sz w:val="28"/>
                <w:szCs w:val="28"/>
              </w:rPr>
              <w:t>Ukupni Rashodi poslovanja</w:t>
            </w:r>
          </w:p>
        </w:tc>
        <w:tc>
          <w:tcPr>
            <w:tcW w:w="1913" w:type="dxa"/>
          </w:tcPr>
          <w:p>
            <w:pPr>
              <w:jc w:val="center"/>
              <w:rPr>
                <w:rFonts w:asciiTheme="majorHAnsi" w:hAnsiTheme="majorHAnsi"/>
                <w:b/>
                <w:sz w:val="28"/>
                <w:szCs w:val="28"/>
              </w:rPr>
            </w:pPr>
            <w:r>
              <w:rPr>
                <w:rFonts w:asciiTheme="majorHAnsi" w:hAnsiTheme="majorHAnsi"/>
                <w:b/>
                <w:sz w:val="28"/>
                <w:szCs w:val="28"/>
              </w:rPr>
              <w:fldChar w:fldCharType="begin"/>
            </w:r>
            <w:r>
              <w:rPr>
                <w:rFonts w:asciiTheme="majorHAnsi" w:hAnsiTheme="majorHAnsi"/>
                <w:b/>
                <w:sz w:val="28"/>
                <w:szCs w:val="28"/>
              </w:rPr>
              <w:instrText xml:space="preserve"> =SUM(ABOVE) </w:instrText>
            </w:r>
            <w:r>
              <w:rPr>
                <w:rFonts w:asciiTheme="majorHAnsi" w:hAnsiTheme="majorHAnsi"/>
                <w:b/>
                <w:sz w:val="28"/>
                <w:szCs w:val="28"/>
              </w:rPr>
              <w:fldChar w:fldCharType="separate"/>
            </w:r>
            <w:r>
              <w:rPr>
                <w:rFonts w:asciiTheme="majorHAnsi" w:hAnsiTheme="majorHAnsi"/>
                <w:b/>
                <w:sz w:val="28"/>
                <w:szCs w:val="28"/>
              </w:rPr>
              <w:t>2.700.320,88</w:t>
            </w:r>
            <w:r>
              <w:rPr>
                <w:rFonts w:asciiTheme="majorHAnsi" w:hAnsiTheme="majorHAnsi"/>
                <w:b/>
                <w:sz w:val="28"/>
                <w:szCs w:val="28"/>
              </w:rPr>
              <w:fldChar w:fldCharType="end"/>
            </w:r>
          </w:p>
        </w:tc>
        <w:tc>
          <w:tcPr>
            <w:tcW w:w="1913" w:type="dxa"/>
          </w:tcPr>
          <w:p>
            <w:pPr>
              <w:jc w:val="center"/>
              <w:rPr>
                <w:rFonts w:asciiTheme="majorHAnsi" w:hAnsiTheme="majorHAnsi"/>
                <w:b/>
                <w:sz w:val="28"/>
                <w:szCs w:val="28"/>
              </w:rPr>
            </w:pPr>
            <w:r>
              <w:rPr>
                <w:rFonts w:asciiTheme="majorHAnsi" w:hAnsiTheme="majorHAnsi"/>
                <w:b/>
                <w:sz w:val="28"/>
                <w:szCs w:val="28"/>
              </w:rPr>
              <w:t>2.461.756,00</w:t>
            </w:r>
          </w:p>
        </w:tc>
        <w:tc>
          <w:tcPr>
            <w:tcW w:w="1913" w:type="dxa"/>
          </w:tcPr>
          <w:p>
            <w:pPr>
              <w:jc w:val="center"/>
              <w:rPr>
                <w:rFonts w:asciiTheme="majorHAnsi" w:hAnsiTheme="majorHAnsi"/>
                <w:b/>
                <w:sz w:val="28"/>
                <w:szCs w:val="28"/>
              </w:rPr>
            </w:pPr>
            <w:r>
              <w:rPr>
                <w:rFonts w:asciiTheme="majorHAnsi" w:hAnsiTheme="majorHAnsi"/>
                <w:b/>
                <w:sz w:val="28"/>
                <w:szCs w:val="28"/>
              </w:rPr>
              <w:t>2.412.187,00</w:t>
            </w:r>
          </w:p>
        </w:tc>
      </w:tr>
    </w:tbl>
    <w:p>
      <w:pPr>
        <w:rPr>
          <w:rFonts w:asciiTheme="majorHAnsi" w:hAnsiTheme="majorHAnsi"/>
          <w:sz w:val="28"/>
          <w:szCs w:val="28"/>
        </w:rPr>
      </w:pPr>
    </w:p>
    <w:p>
      <w:pPr>
        <w:pStyle w:val="Odlomakpopisa"/>
        <w:ind w:left="1135"/>
        <w:rPr>
          <w:rFonts w:asciiTheme="majorHAnsi" w:hAnsiTheme="majorHAnsi"/>
          <w:b/>
          <w:sz w:val="28"/>
          <w:szCs w:val="28"/>
        </w:rPr>
      </w:pPr>
    </w:p>
    <w:p>
      <w:pPr>
        <w:jc w:val="both"/>
        <w:rPr>
          <w:rFonts w:asciiTheme="majorHAnsi" w:hAnsiTheme="majorHAnsi"/>
          <w:sz w:val="28"/>
          <w:szCs w:val="28"/>
        </w:rPr>
      </w:pPr>
    </w:p>
    <w:p>
      <w:pPr>
        <w:jc w:val="both"/>
        <w:rPr>
          <w:rFonts w:asciiTheme="majorHAnsi" w:hAnsiTheme="majorHAnsi"/>
          <w:sz w:val="28"/>
          <w:szCs w:val="28"/>
        </w:rPr>
      </w:pPr>
    </w:p>
    <w:p>
      <w:pPr>
        <w:pStyle w:val="Odlomakpopisa"/>
        <w:numPr>
          <w:ilvl w:val="0"/>
          <w:numId w:val="32"/>
        </w:numPr>
        <w:jc w:val="both"/>
        <w:rPr>
          <w:rFonts w:asciiTheme="majorHAnsi" w:hAnsiTheme="majorHAnsi"/>
          <w:b/>
          <w:i/>
          <w:sz w:val="28"/>
          <w:szCs w:val="28"/>
          <w:u w:val="single"/>
        </w:rPr>
      </w:pPr>
      <w:r>
        <w:rPr>
          <w:rFonts w:asciiTheme="majorHAnsi" w:hAnsiTheme="majorHAnsi"/>
          <w:b/>
          <w:i/>
          <w:sz w:val="28"/>
          <w:szCs w:val="28"/>
          <w:u w:val="single"/>
        </w:rPr>
        <w:t>Rashodi za nabavu nefinancijske imovine</w:t>
      </w:r>
    </w:p>
    <w:p>
      <w:pPr>
        <w:jc w:val="both"/>
        <w:rPr>
          <w:rFonts w:asciiTheme="majorHAnsi" w:hAnsiTheme="majorHAnsi"/>
          <w:b/>
          <w:i/>
          <w:sz w:val="28"/>
          <w:szCs w:val="28"/>
          <w:u w:val="single"/>
        </w:rPr>
      </w:pPr>
    </w:p>
    <w:p>
      <w:pPr>
        <w:jc w:val="both"/>
        <w:rPr>
          <w:rFonts w:asciiTheme="majorHAnsi" w:hAnsiTheme="majorHAnsi"/>
          <w:b/>
          <w:sz w:val="28"/>
          <w:szCs w:val="28"/>
        </w:rPr>
      </w:pPr>
    </w:p>
    <w:p>
      <w:pPr>
        <w:ind w:firstLine="708"/>
        <w:jc w:val="both"/>
        <w:rPr>
          <w:rFonts w:asciiTheme="majorHAnsi" w:hAnsiTheme="majorHAnsi"/>
          <w:sz w:val="28"/>
          <w:szCs w:val="28"/>
        </w:rPr>
      </w:pPr>
      <w:r>
        <w:rPr>
          <w:rFonts w:asciiTheme="majorHAnsi" w:hAnsiTheme="majorHAnsi"/>
          <w:sz w:val="28"/>
          <w:szCs w:val="28"/>
        </w:rPr>
        <w:t>U sklopu ove</w:t>
      </w:r>
      <w:r>
        <w:rPr>
          <w:rFonts w:asciiTheme="majorHAnsi" w:hAnsiTheme="majorHAnsi"/>
          <w:b/>
          <w:sz w:val="28"/>
          <w:szCs w:val="28"/>
        </w:rPr>
        <w:t xml:space="preserve"> </w:t>
      </w:r>
      <w:r>
        <w:rPr>
          <w:rFonts w:asciiTheme="majorHAnsi" w:hAnsiTheme="majorHAnsi"/>
          <w:sz w:val="28"/>
          <w:szCs w:val="28"/>
        </w:rPr>
        <w:t xml:space="preserve">grupe rashoda financiraju se rashodi za nabavu nefinancijske </w:t>
      </w:r>
      <w:proofErr w:type="spellStart"/>
      <w:r>
        <w:rPr>
          <w:rFonts w:asciiTheme="majorHAnsi" w:hAnsiTheme="majorHAnsi"/>
          <w:sz w:val="28"/>
          <w:szCs w:val="28"/>
        </w:rPr>
        <w:t>neproizvedene</w:t>
      </w:r>
      <w:proofErr w:type="spellEnd"/>
      <w:r>
        <w:rPr>
          <w:rFonts w:asciiTheme="majorHAnsi" w:hAnsiTheme="majorHAnsi"/>
          <w:sz w:val="28"/>
          <w:szCs w:val="28"/>
        </w:rPr>
        <w:t xml:space="preserve"> i proizvedene dugotrajne imovine.</w:t>
      </w:r>
    </w:p>
    <w:p>
      <w:pPr>
        <w:jc w:val="both"/>
        <w:rPr>
          <w:rFonts w:asciiTheme="majorHAnsi" w:hAnsiTheme="majorHAnsi"/>
          <w:sz w:val="28"/>
          <w:szCs w:val="28"/>
        </w:rPr>
      </w:pPr>
      <w:r>
        <w:rPr>
          <w:rFonts w:asciiTheme="majorHAnsi" w:hAnsiTheme="majorHAnsi"/>
          <w:sz w:val="28"/>
          <w:szCs w:val="28"/>
        </w:rPr>
        <w:t xml:space="preserve">Kao što je razvidno iz tablice za nabavu ukupne nefinancijske imovine planirani su u 2026. godini u iznosu od 53.864,00€ što je </w:t>
      </w:r>
      <w:r>
        <w:rPr>
          <w:rFonts w:asciiTheme="majorHAnsi" w:hAnsiTheme="majorHAnsi"/>
          <w:color w:val="000000" w:themeColor="text1"/>
          <w:sz w:val="28"/>
          <w:szCs w:val="28"/>
        </w:rPr>
        <w:t xml:space="preserve">jednako </w:t>
      </w:r>
      <w:r>
        <w:rPr>
          <w:rFonts w:asciiTheme="majorHAnsi" w:hAnsiTheme="majorHAnsi"/>
          <w:sz w:val="28"/>
          <w:szCs w:val="28"/>
        </w:rPr>
        <w:t>u odnosu na Plan 2026 godine.</w:t>
      </w:r>
    </w:p>
    <w:p>
      <w:pPr>
        <w:jc w:val="both"/>
        <w:rPr>
          <w:rFonts w:asciiTheme="majorHAnsi" w:hAnsiTheme="majorHAnsi"/>
          <w:sz w:val="28"/>
          <w:szCs w:val="28"/>
        </w:rPr>
      </w:pPr>
    </w:p>
    <w:p>
      <w:pPr>
        <w:jc w:val="both"/>
        <w:rPr>
          <w:rFonts w:asciiTheme="majorHAnsi" w:hAnsiTheme="majorHAnsi"/>
          <w:sz w:val="28"/>
          <w:szCs w:val="28"/>
        </w:rPr>
      </w:pPr>
    </w:p>
    <w:p>
      <w:pPr>
        <w:jc w:val="both"/>
        <w:rPr>
          <w:rFonts w:asciiTheme="majorHAnsi" w:hAnsiTheme="majorHAnsi"/>
          <w:sz w:val="28"/>
          <w:szCs w:val="28"/>
        </w:rPr>
      </w:pPr>
    </w:p>
    <w:p>
      <w:pPr>
        <w:jc w:val="both"/>
        <w:rPr>
          <w:rFonts w:asciiTheme="majorHAnsi" w:hAnsiTheme="majorHAnsi"/>
          <w:sz w:val="28"/>
          <w:szCs w:val="28"/>
        </w:rPr>
      </w:pPr>
    </w:p>
    <w:p>
      <w:pPr>
        <w:jc w:val="both"/>
        <w:rPr>
          <w:rFonts w:asciiTheme="majorHAnsi" w:hAnsiTheme="majorHAnsi"/>
          <w:sz w:val="28"/>
          <w:szCs w:val="28"/>
        </w:rPr>
      </w:pPr>
    </w:p>
    <w:p>
      <w:pPr>
        <w:jc w:val="both"/>
        <w:rPr>
          <w:rFonts w:asciiTheme="majorHAnsi" w:hAnsiTheme="majorHAnsi"/>
          <w:sz w:val="28"/>
          <w:szCs w:val="28"/>
        </w:rPr>
      </w:pPr>
    </w:p>
    <w:p>
      <w:pPr>
        <w:jc w:val="both"/>
        <w:rPr>
          <w:rFonts w:asciiTheme="majorHAnsi" w:hAnsiTheme="majorHAnsi"/>
          <w:sz w:val="28"/>
          <w:szCs w:val="28"/>
        </w:rPr>
      </w:pPr>
    </w:p>
    <w:p>
      <w:pPr>
        <w:jc w:val="both"/>
        <w:rPr>
          <w:rFonts w:asciiTheme="majorHAnsi" w:hAnsiTheme="majorHAnsi"/>
          <w:sz w:val="28"/>
          <w:szCs w:val="28"/>
        </w:rPr>
      </w:pPr>
    </w:p>
    <w:p>
      <w:pPr>
        <w:jc w:val="both"/>
        <w:rPr>
          <w:rFonts w:asciiTheme="majorHAnsi" w:hAnsiTheme="majorHAnsi"/>
          <w:sz w:val="28"/>
          <w:szCs w:val="28"/>
        </w:rPr>
      </w:pPr>
    </w:p>
    <w:p>
      <w:pPr>
        <w:rPr>
          <w:rFonts w:asciiTheme="majorHAnsi" w:hAnsiTheme="majorHAnsi"/>
          <w:sz w:val="28"/>
          <w:szCs w:val="28"/>
        </w:rPr>
      </w:pPr>
      <w:r>
        <w:rPr>
          <w:rFonts w:asciiTheme="majorHAnsi" w:hAnsiTheme="majorHAnsi"/>
          <w:sz w:val="28"/>
          <w:szCs w:val="28"/>
        </w:rPr>
        <w:lastRenderedPageBreak/>
        <w:t>Detaljnije po skupinama rashoda za nabavu imovine su slijedeće:</w:t>
      </w:r>
    </w:p>
    <w:p>
      <w:pPr>
        <w:rPr>
          <w:rFonts w:asciiTheme="majorHAnsi" w:hAnsiTheme="majorHAnsi"/>
          <w:sz w:val="28"/>
          <w:szCs w:val="28"/>
        </w:rPr>
      </w:pPr>
    </w:p>
    <w:tbl>
      <w:tblPr>
        <w:tblStyle w:val="Reetkatablice"/>
        <w:tblW w:w="0" w:type="auto"/>
        <w:tblLook w:val="04A0" w:firstRow="1" w:lastRow="0" w:firstColumn="1" w:lastColumn="0" w:noHBand="0" w:noVBand="1"/>
      </w:tblPr>
      <w:tblGrid>
        <w:gridCol w:w="1448"/>
        <w:gridCol w:w="3083"/>
        <w:gridCol w:w="1348"/>
        <w:gridCol w:w="1510"/>
        <w:gridCol w:w="1510"/>
      </w:tblGrid>
      <w:tr>
        <w:tc>
          <w:tcPr>
            <w:tcW w:w="1448" w:type="dxa"/>
          </w:tcPr>
          <w:p>
            <w:pPr>
              <w:jc w:val="center"/>
              <w:rPr>
                <w:rFonts w:asciiTheme="majorHAnsi" w:hAnsiTheme="majorHAnsi"/>
                <w:b/>
                <w:sz w:val="28"/>
                <w:szCs w:val="28"/>
              </w:rPr>
            </w:pPr>
            <w:r>
              <w:rPr>
                <w:rFonts w:asciiTheme="majorHAnsi" w:hAnsiTheme="majorHAnsi"/>
                <w:b/>
                <w:sz w:val="28"/>
                <w:szCs w:val="28"/>
              </w:rPr>
              <w:t>Broj konta</w:t>
            </w:r>
          </w:p>
        </w:tc>
        <w:tc>
          <w:tcPr>
            <w:tcW w:w="3083" w:type="dxa"/>
          </w:tcPr>
          <w:p>
            <w:pPr>
              <w:jc w:val="center"/>
              <w:rPr>
                <w:rFonts w:asciiTheme="majorHAnsi" w:hAnsiTheme="majorHAnsi"/>
                <w:b/>
                <w:sz w:val="28"/>
                <w:szCs w:val="28"/>
              </w:rPr>
            </w:pPr>
            <w:r>
              <w:rPr>
                <w:rFonts w:asciiTheme="majorHAnsi" w:hAnsiTheme="majorHAnsi"/>
                <w:b/>
                <w:sz w:val="28"/>
                <w:szCs w:val="28"/>
              </w:rPr>
              <w:t>Vrsta rashoda/izdatak</w:t>
            </w:r>
          </w:p>
        </w:tc>
        <w:tc>
          <w:tcPr>
            <w:tcW w:w="707" w:type="dxa"/>
          </w:tcPr>
          <w:p>
            <w:pPr>
              <w:jc w:val="center"/>
              <w:rPr>
                <w:rFonts w:asciiTheme="majorHAnsi" w:hAnsiTheme="majorHAnsi"/>
                <w:b/>
                <w:sz w:val="28"/>
                <w:szCs w:val="28"/>
              </w:rPr>
            </w:pPr>
            <w:r>
              <w:rPr>
                <w:rFonts w:asciiTheme="majorHAnsi" w:hAnsiTheme="majorHAnsi"/>
                <w:b/>
                <w:sz w:val="28"/>
                <w:szCs w:val="28"/>
              </w:rPr>
              <w:t>2026.</w:t>
            </w:r>
          </w:p>
          <w:p>
            <w:pPr>
              <w:jc w:val="center"/>
              <w:rPr>
                <w:rFonts w:asciiTheme="majorHAnsi" w:hAnsiTheme="majorHAnsi"/>
                <w:b/>
                <w:sz w:val="28"/>
                <w:szCs w:val="28"/>
              </w:rPr>
            </w:pPr>
          </w:p>
        </w:tc>
        <w:tc>
          <w:tcPr>
            <w:tcW w:w="1510" w:type="dxa"/>
          </w:tcPr>
          <w:p>
            <w:pPr>
              <w:jc w:val="center"/>
              <w:rPr>
                <w:rFonts w:asciiTheme="majorHAnsi" w:hAnsiTheme="majorHAnsi"/>
                <w:b/>
                <w:sz w:val="28"/>
                <w:szCs w:val="28"/>
              </w:rPr>
            </w:pPr>
            <w:r>
              <w:rPr>
                <w:rFonts w:asciiTheme="majorHAnsi" w:hAnsiTheme="majorHAnsi"/>
                <w:b/>
                <w:sz w:val="28"/>
                <w:szCs w:val="28"/>
              </w:rPr>
              <w:t>2027.</w:t>
            </w:r>
          </w:p>
          <w:p>
            <w:pPr>
              <w:jc w:val="center"/>
              <w:rPr>
                <w:rFonts w:asciiTheme="majorHAnsi" w:hAnsiTheme="majorHAnsi"/>
                <w:b/>
                <w:sz w:val="28"/>
                <w:szCs w:val="28"/>
              </w:rPr>
            </w:pPr>
          </w:p>
        </w:tc>
        <w:tc>
          <w:tcPr>
            <w:tcW w:w="1510" w:type="dxa"/>
          </w:tcPr>
          <w:p>
            <w:pPr>
              <w:jc w:val="center"/>
              <w:rPr>
                <w:rFonts w:asciiTheme="majorHAnsi" w:hAnsiTheme="majorHAnsi"/>
                <w:b/>
                <w:sz w:val="28"/>
                <w:szCs w:val="28"/>
              </w:rPr>
            </w:pPr>
            <w:r>
              <w:rPr>
                <w:rFonts w:asciiTheme="majorHAnsi" w:hAnsiTheme="majorHAnsi"/>
                <w:b/>
                <w:sz w:val="28"/>
                <w:szCs w:val="28"/>
              </w:rPr>
              <w:t>2028.</w:t>
            </w:r>
          </w:p>
        </w:tc>
      </w:tr>
      <w:tr>
        <w:tc>
          <w:tcPr>
            <w:tcW w:w="1448" w:type="dxa"/>
          </w:tcPr>
          <w:p>
            <w:pPr>
              <w:jc w:val="center"/>
              <w:rPr>
                <w:rFonts w:asciiTheme="majorHAnsi" w:hAnsiTheme="majorHAnsi"/>
                <w:b/>
                <w:sz w:val="28"/>
                <w:szCs w:val="28"/>
              </w:rPr>
            </w:pPr>
          </w:p>
          <w:p>
            <w:pPr>
              <w:jc w:val="center"/>
              <w:rPr>
                <w:rFonts w:asciiTheme="majorHAnsi" w:hAnsiTheme="majorHAnsi"/>
                <w:b/>
                <w:sz w:val="28"/>
                <w:szCs w:val="28"/>
              </w:rPr>
            </w:pPr>
            <w:r>
              <w:rPr>
                <w:rFonts w:asciiTheme="majorHAnsi" w:hAnsiTheme="majorHAnsi"/>
                <w:b/>
                <w:sz w:val="28"/>
                <w:szCs w:val="28"/>
              </w:rPr>
              <w:t>4</w:t>
            </w:r>
          </w:p>
        </w:tc>
        <w:tc>
          <w:tcPr>
            <w:tcW w:w="3083" w:type="dxa"/>
          </w:tcPr>
          <w:p>
            <w:pPr>
              <w:jc w:val="center"/>
              <w:rPr>
                <w:rFonts w:asciiTheme="majorHAnsi" w:hAnsiTheme="majorHAnsi"/>
                <w:b/>
                <w:sz w:val="28"/>
                <w:szCs w:val="28"/>
              </w:rPr>
            </w:pPr>
            <w:r>
              <w:rPr>
                <w:rFonts w:asciiTheme="majorHAnsi" w:hAnsiTheme="majorHAnsi"/>
                <w:b/>
                <w:sz w:val="28"/>
                <w:szCs w:val="28"/>
              </w:rPr>
              <w:t>Rashodi za nabavu nefinancijske imovine</w:t>
            </w:r>
          </w:p>
        </w:tc>
        <w:tc>
          <w:tcPr>
            <w:tcW w:w="707" w:type="dxa"/>
          </w:tcPr>
          <w:p>
            <w:pPr>
              <w:jc w:val="center"/>
              <w:rPr>
                <w:rFonts w:asciiTheme="majorHAnsi" w:hAnsiTheme="majorHAnsi"/>
                <w:b/>
                <w:sz w:val="28"/>
                <w:szCs w:val="28"/>
              </w:rPr>
            </w:pPr>
            <w:r>
              <w:rPr>
                <w:rFonts w:asciiTheme="majorHAnsi" w:hAnsiTheme="majorHAnsi"/>
                <w:b/>
                <w:sz w:val="28"/>
                <w:szCs w:val="28"/>
              </w:rPr>
              <w:t>53.864,00</w:t>
            </w:r>
          </w:p>
        </w:tc>
        <w:tc>
          <w:tcPr>
            <w:tcW w:w="1510" w:type="dxa"/>
          </w:tcPr>
          <w:p>
            <w:pPr>
              <w:jc w:val="center"/>
              <w:rPr>
                <w:rFonts w:asciiTheme="majorHAnsi" w:hAnsiTheme="majorHAnsi"/>
                <w:b/>
                <w:sz w:val="28"/>
                <w:szCs w:val="28"/>
              </w:rPr>
            </w:pPr>
            <w:r>
              <w:rPr>
                <w:rFonts w:asciiTheme="majorHAnsi" w:hAnsiTheme="majorHAnsi"/>
                <w:b/>
                <w:sz w:val="28"/>
                <w:szCs w:val="28"/>
              </w:rPr>
              <w:t>58.168,00</w:t>
            </w:r>
          </w:p>
        </w:tc>
        <w:tc>
          <w:tcPr>
            <w:tcW w:w="1510" w:type="dxa"/>
          </w:tcPr>
          <w:p>
            <w:pPr>
              <w:jc w:val="center"/>
              <w:rPr>
                <w:rFonts w:asciiTheme="majorHAnsi" w:hAnsiTheme="majorHAnsi"/>
                <w:b/>
                <w:sz w:val="28"/>
                <w:szCs w:val="28"/>
              </w:rPr>
            </w:pPr>
            <w:r>
              <w:rPr>
                <w:rFonts w:asciiTheme="majorHAnsi" w:hAnsiTheme="majorHAnsi"/>
                <w:b/>
                <w:sz w:val="28"/>
                <w:szCs w:val="28"/>
              </w:rPr>
              <w:t>57.029,00</w:t>
            </w:r>
          </w:p>
        </w:tc>
      </w:tr>
      <w:tr>
        <w:tc>
          <w:tcPr>
            <w:tcW w:w="1448" w:type="dxa"/>
          </w:tcPr>
          <w:p>
            <w:pPr>
              <w:jc w:val="center"/>
              <w:rPr>
                <w:rFonts w:asciiTheme="majorHAnsi" w:hAnsiTheme="majorHAnsi"/>
                <w:sz w:val="28"/>
                <w:szCs w:val="28"/>
              </w:rPr>
            </w:pPr>
          </w:p>
          <w:p>
            <w:pPr>
              <w:jc w:val="center"/>
              <w:rPr>
                <w:rFonts w:asciiTheme="majorHAnsi" w:hAnsiTheme="majorHAnsi"/>
                <w:sz w:val="28"/>
                <w:szCs w:val="28"/>
              </w:rPr>
            </w:pPr>
          </w:p>
          <w:p>
            <w:pPr>
              <w:jc w:val="center"/>
              <w:rPr>
                <w:rFonts w:asciiTheme="majorHAnsi" w:hAnsiTheme="majorHAnsi"/>
                <w:sz w:val="28"/>
                <w:szCs w:val="28"/>
              </w:rPr>
            </w:pPr>
            <w:r>
              <w:rPr>
                <w:rFonts w:asciiTheme="majorHAnsi" w:hAnsiTheme="majorHAnsi"/>
                <w:sz w:val="28"/>
                <w:szCs w:val="28"/>
              </w:rPr>
              <w:t>42</w:t>
            </w:r>
          </w:p>
        </w:tc>
        <w:tc>
          <w:tcPr>
            <w:tcW w:w="3083" w:type="dxa"/>
          </w:tcPr>
          <w:p>
            <w:pPr>
              <w:jc w:val="center"/>
              <w:rPr>
                <w:rFonts w:asciiTheme="majorHAnsi" w:hAnsiTheme="majorHAnsi"/>
                <w:sz w:val="28"/>
                <w:szCs w:val="28"/>
              </w:rPr>
            </w:pPr>
            <w:r>
              <w:rPr>
                <w:rFonts w:asciiTheme="majorHAnsi" w:hAnsiTheme="majorHAnsi"/>
                <w:sz w:val="28"/>
                <w:szCs w:val="28"/>
              </w:rPr>
              <w:t>Rashodi za nabavu proizvedene dugotrajne imovine</w:t>
            </w:r>
          </w:p>
        </w:tc>
        <w:tc>
          <w:tcPr>
            <w:tcW w:w="707" w:type="dxa"/>
          </w:tcPr>
          <w:p>
            <w:pPr>
              <w:jc w:val="center"/>
              <w:rPr>
                <w:rFonts w:asciiTheme="majorHAnsi" w:hAnsiTheme="majorHAnsi"/>
                <w:sz w:val="28"/>
                <w:szCs w:val="28"/>
              </w:rPr>
            </w:pPr>
            <w:r>
              <w:rPr>
                <w:rFonts w:asciiTheme="majorHAnsi" w:hAnsiTheme="majorHAnsi"/>
                <w:sz w:val="28"/>
                <w:szCs w:val="28"/>
              </w:rPr>
              <w:t>53.864,00</w:t>
            </w:r>
          </w:p>
        </w:tc>
        <w:tc>
          <w:tcPr>
            <w:tcW w:w="1510" w:type="dxa"/>
          </w:tcPr>
          <w:p>
            <w:pPr>
              <w:jc w:val="center"/>
              <w:rPr>
                <w:rFonts w:asciiTheme="majorHAnsi" w:hAnsiTheme="majorHAnsi"/>
                <w:sz w:val="28"/>
                <w:szCs w:val="28"/>
              </w:rPr>
            </w:pPr>
            <w:r>
              <w:rPr>
                <w:rFonts w:asciiTheme="majorHAnsi" w:hAnsiTheme="majorHAnsi"/>
                <w:sz w:val="28"/>
                <w:szCs w:val="28"/>
              </w:rPr>
              <w:t>58.168,00</w:t>
            </w:r>
          </w:p>
        </w:tc>
        <w:tc>
          <w:tcPr>
            <w:tcW w:w="1510" w:type="dxa"/>
          </w:tcPr>
          <w:p>
            <w:pPr>
              <w:jc w:val="center"/>
              <w:rPr>
                <w:rFonts w:asciiTheme="majorHAnsi" w:hAnsiTheme="majorHAnsi"/>
                <w:sz w:val="28"/>
                <w:szCs w:val="28"/>
              </w:rPr>
            </w:pPr>
            <w:r>
              <w:rPr>
                <w:rFonts w:asciiTheme="majorHAnsi" w:hAnsiTheme="majorHAnsi"/>
                <w:sz w:val="28"/>
                <w:szCs w:val="28"/>
              </w:rPr>
              <w:t>57.029,00</w:t>
            </w:r>
          </w:p>
        </w:tc>
      </w:tr>
      <w:tr>
        <w:tc>
          <w:tcPr>
            <w:tcW w:w="1448" w:type="dxa"/>
          </w:tcPr>
          <w:p>
            <w:pPr>
              <w:jc w:val="center"/>
              <w:rPr>
                <w:rFonts w:asciiTheme="majorHAnsi" w:hAnsiTheme="majorHAnsi"/>
                <w:b/>
                <w:sz w:val="28"/>
                <w:szCs w:val="28"/>
              </w:rPr>
            </w:pPr>
          </w:p>
        </w:tc>
        <w:tc>
          <w:tcPr>
            <w:tcW w:w="3083" w:type="dxa"/>
          </w:tcPr>
          <w:p>
            <w:pPr>
              <w:jc w:val="center"/>
              <w:rPr>
                <w:rFonts w:asciiTheme="majorHAnsi" w:hAnsiTheme="majorHAnsi"/>
                <w:b/>
                <w:sz w:val="28"/>
                <w:szCs w:val="28"/>
              </w:rPr>
            </w:pPr>
            <w:r>
              <w:rPr>
                <w:rFonts w:asciiTheme="majorHAnsi" w:hAnsiTheme="majorHAnsi"/>
                <w:b/>
                <w:sz w:val="28"/>
                <w:szCs w:val="28"/>
              </w:rPr>
              <w:t>Ukupni rashodi</w:t>
            </w:r>
          </w:p>
        </w:tc>
        <w:tc>
          <w:tcPr>
            <w:tcW w:w="707" w:type="dxa"/>
          </w:tcPr>
          <w:p>
            <w:pPr>
              <w:jc w:val="center"/>
              <w:rPr>
                <w:rFonts w:asciiTheme="majorHAnsi" w:hAnsiTheme="majorHAnsi"/>
                <w:b/>
                <w:sz w:val="28"/>
                <w:szCs w:val="28"/>
              </w:rPr>
            </w:pPr>
            <w:r>
              <w:rPr>
                <w:rFonts w:asciiTheme="majorHAnsi" w:hAnsiTheme="majorHAnsi"/>
                <w:b/>
                <w:sz w:val="28"/>
                <w:szCs w:val="28"/>
              </w:rPr>
              <w:t>53.864,00</w:t>
            </w:r>
          </w:p>
        </w:tc>
        <w:tc>
          <w:tcPr>
            <w:tcW w:w="1510" w:type="dxa"/>
          </w:tcPr>
          <w:p>
            <w:pPr>
              <w:jc w:val="center"/>
              <w:rPr>
                <w:rFonts w:asciiTheme="majorHAnsi" w:hAnsiTheme="majorHAnsi"/>
                <w:b/>
                <w:sz w:val="28"/>
                <w:szCs w:val="28"/>
              </w:rPr>
            </w:pPr>
            <w:r>
              <w:rPr>
                <w:rFonts w:asciiTheme="majorHAnsi" w:hAnsiTheme="majorHAnsi"/>
                <w:b/>
                <w:sz w:val="28"/>
                <w:szCs w:val="28"/>
              </w:rPr>
              <w:t>58.168,00</w:t>
            </w:r>
          </w:p>
        </w:tc>
        <w:tc>
          <w:tcPr>
            <w:tcW w:w="1510" w:type="dxa"/>
          </w:tcPr>
          <w:p>
            <w:pPr>
              <w:jc w:val="center"/>
              <w:rPr>
                <w:rFonts w:asciiTheme="majorHAnsi" w:hAnsiTheme="majorHAnsi"/>
                <w:b/>
                <w:sz w:val="28"/>
                <w:szCs w:val="28"/>
              </w:rPr>
            </w:pPr>
            <w:r>
              <w:rPr>
                <w:rFonts w:asciiTheme="majorHAnsi" w:hAnsiTheme="majorHAnsi"/>
                <w:b/>
                <w:sz w:val="28"/>
                <w:szCs w:val="28"/>
              </w:rPr>
              <w:t>57.029,00</w:t>
            </w:r>
          </w:p>
        </w:tc>
      </w:tr>
    </w:tbl>
    <w:p>
      <w:pPr>
        <w:jc w:val="both"/>
        <w:rPr>
          <w:rFonts w:asciiTheme="majorHAnsi" w:hAnsiTheme="majorHAnsi"/>
          <w:b/>
          <w:sz w:val="28"/>
          <w:szCs w:val="28"/>
        </w:rPr>
      </w:pPr>
    </w:p>
    <w:p>
      <w:pPr>
        <w:pStyle w:val="Odlomakpopisa"/>
        <w:ind w:left="0"/>
        <w:jc w:val="both"/>
        <w:rPr>
          <w:rFonts w:asciiTheme="majorHAnsi" w:hAnsiTheme="majorHAnsi"/>
          <w:sz w:val="28"/>
          <w:szCs w:val="28"/>
        </w:rPr>
      </w:pPr>
    </w:p>
    <w:p>
      <w:pPr>
        <w:jc w:val="both"/>
        <w:rPr>
          <w:rFonts w:asciiTheme="majorHAnsi" w:hAnsiTheme="majorHAnsi"/>
          <w:b/>
          <w:sz w:val="28"/>
          <w:szCs w:val="28"/>
        </w:rPr>
      </w:pPr>
    </w:p>
    <w:p>
      <w:pPr>
        <w:pStyle w:val="Odlomakpopisa"/>
        <w:numPr>
          <w:ilvl w:val="0"/>
          <w:numId w:val="43"/>
        </w:numPr>
        <w:jc w:val="both"/>
        <w:rPr>
          <w:rFonts w:asciiTheme="majorHAnsi" w:hAnsiTheme="majorHAnsi"/>
          <w:b/>
          <w:i/>
          <w:iCs/>
          <w:sz w:val="28"/>
          <w:szCs w:val="28"/>
        </w:rPr>
      </w:pPr>
      <w:r>
        <w:rPr>
          <w:rFonts w:asciiTheme="majorHAnsi" w:hAnsiTheme="majorHAnsi"/>
          <w:b/>
          <w:i/>
          <w:iCs/>
          <w:sz w:val="28"/>
          <w:szCs w:val="28"/>
        </w:rPr>
        <w:t>MANJAK/VIŠAK PRIHODA POSLOVANJA</w:t>
      </w:r>
    </w:p>
    <w:p>
      <w:pPr>
        <w:jc w:val="both"/>
        <w:rPr>
          <w:rFonts w:asciiTheme="majorHAnsi" w:hAnsiTheme="majorHAnsi"/>
          <w:b/>
          <w:sz w:val="28"/>
          <w:szCs w:val="28"/>
        </w:rPr>
      </w:pPr>
    </w:p>
    <w:p>
      <w:pPr>
        <w:jc w:val="both"/>
        <w:rPr>
          <w:rFonts w:asciiTheme="majorHAnsi" w:hAnsiTheme="majorHAnsi"/>
          <w:b/>
          <w:sz w:val="28"/>
          <w:szCs w:val="28"/>
        </w:rPr>
      </w:pPr>
    </w:p>
    <w:tbl>
      <w:tblPr>
        <w:tblStyle w:val="Reetkatablice"/>
        <w:tblW w:w="0" w:type="auto"/>
        <w:tblLook w:val="04A0" w:firstRow="1" w:lastRow="0" w:firstColumn="1" w:lastColumn="0" w:noHBand="0" w:noVBand="1"/>
      </w:tblPr>
      <w:tblGrid>
        <w:gridCol w:w="1219"/>
        <w:gridCol w:w="2280"/>
        <w:gridCol w:w="1412"/>
        <w:gridCol w:w="1239"/>
        <w:gridCol w:w="1240"/>
      </w:tblGrid>
      <w:tr>
        <w:tc>
          <w:tcPr>
            <w:tcW w:w="1219" w:type="dxa"/>
          </w:tcPr>
          <w:p>
            <w:pPr>
              <w:jc w:val="center"/>
              <w:rPr>
                <w:rFonts w:asciiTheme="majorHAnsi" w:hAnsiTheme="majorHAnsi"/>
                <w:b/>
                <w:bCs/>
                <w:sz w:val="28"/>
                <w:szCs w:val="28"/>
              </w:rPr>
            </w:pPr>
          </w:p>
          <w:p>
            <w:pPr>
              <w:jc w:val="center"/>
              <w:rPr>
                <w:rFonts w:asciiTheme="majorHAnsi" w:hAnsiTheme="majorHAnsi"/>
                <w:b/>
                <w:bCs/>
                <w:sz w:val="28"/>
                <w:szCs w:val="28"/>
              </w:rPr>
            </w:pPr>
            <w:r>
              <w:rPr>
                <w:rFonts w:asciiTheme="majorHAnsi" w:hAnsiTheme="majorHAnsi"/>
                <w:b/>
                <w:sz w:val="28"/>
                <w:szCs w:val="28"/>
              </w:rPr>
              <w:t>Broj konta</w:t>
            </w:r>
          </w:p>
          <w:p>
            <w:pPr>
              <w:jc w:val="center"/>
              <w:rPr>
                <w:rFonts w:asciiTheme="majorHAnsi" w:hAnsiTheme="majorHAnsi"/>
                <w:b/>
                <w:bCs/>
                <w:sz w:val="28"/>
                <w:szCs w:val="28"/>
              </w:rPr>
            </w:pPr>
          </w:p>
        </w:tc>
        <w:tc>
          <w:tcPr>
            <w:tcW w:w="2280" w:type="dxa"/>
          </w:tcPr>
          <w:p>
            <w:pPr>
              <w:jc w:val="center"/>
              <w:rPr>
                <w:rFonts w:asciiTheme="majorHAnsi" w:hAnsiTheme="majorHAnsi"/>
                <w:b/>
                <w:bCs/>
                <w:sz w:val="28"/>
                <w:szCs w:val="28"/>
              </w:rPr>
            </w:pPr>
            <w:r>
              <w:rPr>
                <w:rFonts w:asciiTheme="majorHAnsi" w:hAnsiTheme="majorHAnsi"/>
                <w:b/>
                <w:sz w:val="28"/>
                <w:szCs w:val="28"/>
              </w:rPr>
              <w:t>Vrsta rashoda/izdatak</w:t>
            </w:r>
          </w:p>
        </w:tc>
        <w:tc>
          <w:tcPr>
            <w:tcW w:w="1412" w:type="dxa"/>
          </w:tcPr>
          <w:p>
            <w:pPr>
              <w:jc w:val="center"/>
              <w:rPr>
                <w:rFonts w:asciiTheme="majorHAnsi" w:hAnsiTheme="majorHAnsi"/>
                <w:b/>
                <w:sz w:val="28"/>
                <w:szCs w:val="28"/>
              </w:rPr>
            </w:pPr>
            <w:r>
              <w:rPr>
                <w:rFonts w:asciiTheme="majorHAnsi" w:hAnsiTheme="majorHAnsi"/>
                <w:b/>
                <w:sz w:val="28"/>
                <w:szCs w:val="28"/>
              </w:rPr>
              <w:t>2026.</w:t>
            </w:r>
          </w:p>
          <w:p>
            <w:pPr>
              <w:jc w:val="center"/>
              <w:rPr>
                <w:rFonts w:asciiTheme="majorHAnsi" w:hAnsiTheme="majorHAnsi"/>
                <w:b/>
                <w:bCs/>
                <w:sz w:val="28"/>
                <w:szCs w:val="28"/>
              </w:rPr>
            </w:pPr>
          </w:p>
        </w:tc>
        <w:tc>
          <w:tcPr>
            <w:tcW w:w="1239" w:type="dxa"/>
          </w:tcPr>
          <w:p>
            <w:pPr>
              <w:jc w:val="center"/>
              <w:rPr>
                <w:rFonts w:asciiTheme="majorHAnsi" w:hAnsiTheme="majorHAnsi"/>
                <w:b/>
                <w:sz w:val="28"/>
                <w:szCs w:val="28"/>
              </w:rPr>
            </w:pPr>
            <w:r>
              <w:rPr>
                <w:rFonts w:asciiTheme="majorHAnsi" w:hAnsiTheme="majorHAnsi"/>
                <w:b/>
                <w:sz w:val="28"/>
                <w:szCs w:val="28"/>
              </w:rPr>
              <w:t>2027.</w:t>
            </w:r>
          </w:p>
          <w:p>
            <w:pPr>
              <w:jc w:val="center"/>
              <w:rPr>
                <w:rFonts w:asciiTheme="majorHAnsi" w:hAnsiTheme="majorHAnsi"/>
                <w:b/>
                <w:bCs/>
                <w:sz w:val="28"/>
                <w:szCs w:val="28"/>
              </w:rPr>
            </w:pPr>
          </w:p>
        </w:tc>
        <w:tc>
          <w:tcPr>
            <w:tcW w:w="1240" w:type="dxa"/>
          </w:tcPr>
          <w:p>
            <w:pPr>
              <w:jc w:val="center"/>
              <w:rPr>
                <w:rFonts w:asciiTheme="majorHAnsi" w:hAnsiTheme="majorHAnsi"/>
                <w:b/>
                <w:bCs/>
                <w:sz w:val="28"/>
                <w:szCs w:val="28"/>
              </w:rPr>
            </w:pPr>
            <w:r>
              <w:rPr>
                <w:rFonts w:asciiTheme="majorHAnsi" w:hAnsiTheme="majorHAnsi"/>
                <w:b/>
                <w:sz w:val="28"/>
                <w:szCs w:val="28"/>
              </w:rPr>
              <w:t>2028.</w:t>
            </w:r>
          </w:p>
        </w:tc>
      </w:tr>
      <w:tr>
        <w:tc>
          <w:tcPr>
            <w:tcW w:w="1219" w:type="dxa"/>
          </w:tcPr>
          <w:p>
            <w:pPr>
              <w:jc w:val="center"/>
              <w:rPr>
                <w:rFonts w:asciiTheme="majorHAnsi" w:hAnsiTheme="majorHAnsi"/>
                <w:b/>
                <w:bCs/>
                <w:sz w:val="28"/>
                <w:szCs w:val="28"/>
              </w:rPr>
            </w:pPr>
            <w:r>
              <w:rPr>
                <w:rFonts w:asciiTheme="majorHAnsi" w:hAnsiTheme="majorHAnsi"/>
                <w:b/>
                <w:bCs/>
                <w:sz w:val="28"/>
                <w:szCs w:val="28"/>
              </w:rPr>
              <w:t>9</w:t>
            </w:r>
          </w:p>
          <w:p>
            <w:pPr>
              <w:jc w:val="center"/>
              <w:rPr>
                <w:rFonts w:asciiTheme="majorHAnsi" w:hAnsiTheme="majorHAnsi"/>
                <w:b/>
                <w:bCs/>
                <w:sz w:val="28"/>
                <w:szCs w:val="28"/>
              </w:rPr>
            </w:pPr>
          </w:p>
        </w:tc>
        <w:tc>
          <w:tcPr>
            <w:tcW w:w="2280" w:type="dxa"/>
          </w:tcPr>
          <w:p>
            <w:pPr>
              <w:jc w:val="center"/>
              <w:rPr>
                <w:rFonts w:asciiTheme="majorHAnsi" w:hAnsiTheme="majorHAnsi"/>
                <w:b/>
                <w:bCs/>
                <w:sz w:val="28"/>
                <w:szCs w:val="28"/>
              </w:rPr>
            </w:pPr>
            <w:r>
              <w:rPr>
                <w:rFonts w:asciiTheme="majorHAnsi" w:hAnsiTheme="majorHAnsi"/>
                <w:b/>
                <w:bCs/>
                <w:sz w:val="28"/>
                <w:szCs w:val="28"/>
              </w:rPr>
              <w:t>Rezultat poslovanja</w:t>
            </w:r>
          </w:p>
          <w:p>
            <w:pPr>
              <w:jc w:val="center"/>
              <w:rPr>
                <w:rFonts w:asciiTheme="majorHAnsi" w:hAnsiTheme="majorHAnsi"/>
                <w:b/>
                <w:bCs/>
                <w:sz w:val="28"/>
                <w:szCs w:val="28"/>
              </w:rPr>
            </w:pPr>
          </w:p>
        </w:tc>
        <w:tc>
          <w:tcPr>
            <w:tcW w:w="1412" w:type="dxa"/>
          </w:tcPr>
          <w:p>
            <w:pPr>
              <w:jc w:val="center"/>
              <w:rPr>
                <w:rFonts w:asciiTheme="majorHAnsi" w:hAnsiTheme="majorHAnsi"/>
                <w:b/>
                <w:bCs/>
                <w:sz w:val="28"/>
                <w:szCs w:val="28"/>
              </w:rPr>
            </w:pPr>
            <w:r>
              <w:rPr>
                <w:rFonts w:asciiTheme="majorHAnsi" w:hAnsiTheme="majorHAnsi"/>
                <w:b/>
                <w:bCs/>
                <w:sz w:val="28"/>
                <w:szCs w:val="28"/>
              </w:rPr>
              <w:t>1.000,00</w:t>
            </w:r>
          </w:p>
        </w:tc>
        <w:tc>
          <w:tcPr>
            <w:tcW w:w="1239" w:type="dxa"/>
          </w:tcPr>
          <w:p>
            <w:pPr>
              <w:jc w:val="center"/>
              <w:rPr>
                <w:rFonts w:asciiTheme="majorHAnsi" w:hAnsiTheme="majorHAnsi"/>
                <w:b/>
                <w:bCs/>
                <w:sz w:val="28"/>
                <w:szCs w:val="28"/>
              </w:rPr>
            </w:pPr>
            <w:r>
              <w:rPr>
                <w:rFonts w:asciiTheme="majorHAnsi" w:hAnsiTheme="majorHAnsi"/>
                <w:b/>
                <w:bCs/>
                <w:sz w:val="28"/>
                <w:szCs w:val="28"/>
              </w:rPr>
              <w:t>0,00</w:t>
            </w:r>
          </w:p>
        </w:tc>
        <w:tc>
          <w:tcPr>
            <w:tcW w:w="1240" w:type="dxa"/>
          </w:tcPr>
          <w:p>
            <w:pPr>
              <w:jc w:val="center"/>
              <w:rPr>
                <w:rFonts w:asciiTheme="majorHAnsi" w:hAnsiTheme="majorHAnsi"/>
                <w:b/>
                <w:bCs/>
                <w:sz w:val="28"/>
                <w:szCs w:val="28"/>
              </w:rPr>
            </w:pPr>
            <w:r>
              <w:rPr>
                <w:rFonts w:asciiTheme="majorHAnsi" w:hAnsiTheme="majorHAnsi"/>
                <w:b/>
                <w:bCs/>
                <w:sz w:val="28"/>
                <w:szCs w:val="28"/>
              </w:rPr>
              <w:t>0,00</w:t>
            </w:r>
          </w:p>
        </w:tc>
      </w:tr>
    </w:tbl>
    <w:p>
      <w:pPr>
        <w:jc w:val="both"/>
        <w:rPr>
          <w:rFonts w:asciiTheme="majorHAnsi" w:hAnsiTheme="majorHAnsi"/>
          <w:b/>
          <w:sz w:val="28"/>
          <w:szCs w:val="28"/>
        </w:rPr>
      </w:pPr>
    </w:p>
    <w:p>
      <w:pPr>
        <w:jc w:val="both"/>
        <w:rPr>
          <w:rFonts w:asciiTheme="majorHAnsi" w:hAnsiTheme="majorHAnsi"/>
          <w:sz w:val="28"/>
          <w:szCs w:val="28"/>
        </w:rPr>
      </w:pPr>
      <w:r>
        <w:rPr>
          <w:rFonts w:asciiTheme="majorHAnsi" w:hAnsiTheme="majorHAnsi"/>
          <w:sz w:val="28"/>
          <w:szCs w:val="28"/>
        </w:rPr>
        <w:t xml:space="preserve">Planirani Višak prihoda za 2026. od izvor 3.1. uvršten je u Izmjene i dopune Financijskog plana 2026. (I. Rebalans ) </w:t>
      </w:r>
    </w:p>
    <w:p>
      <w:pPr>
        <w:jc w:val="both"/>
        <w:rPr>
          <w:rFonts w:asciiTheme="majorHAnsi" w:hAnsiTheme="majorHAnsi"/>
          <w:b/>
          <w:sz w:val="28"/>
          <w:szCs w:val="28"/>
        </w:rPr>
      </w:pPr>
      <w:bookmarkStart w:id="0" w:name="_GoBack"/>
      <w:bookmarkEnd w:id="0"/>
    </w:p>
    <w:p>
      <w:pPr>
        <w:pStyle w:val="Odlomakpopisa"/>
        <w:ind w:left="0"/>
        <w:jc w:val="both"/>
        <w:rPr>
          <w:rFonts w:asciiTheme="majorHAnsi" w:hAnsiTheme="majorHAnsi"/>
          <w:sz w:val="28"/>
          <w:szCs w:val="28"/>
        </w:rPr>
      </w:pPr>
    </w:p>
    <w:p>
      <w:pPr>
        <w:pStyle w:val="Odlomakpopisa"/>
        <w:ind w:left="0"/>
        <w:jc w:val="both"/>
        <w:rPr>
          <w:rFonts w:asciiTheme="majorHAnsi" w:hAnsiTheme="majorHAnsi"/>
          <w:sz w:val="32"/>
          <w:szCs w:val="32"/>
        </w:rPr>
      </w:pPr>
      <w:r>
        <w:rPr>
          <w:rFonts w:asciiTheme="majorHAnsi" w:hAnsiTheme="majorHAnsi"/>
          <w:sz w:val="32"/>
          <w:szCs w:val="32"/>
        </w:rPr>
        <w:t>Ravnatelj</w:t>
      </w:r>
    </w:p>
    <w:p>
      <w:pPr>
        <w:pStyle w:val="Odlomakpopisa"/>
        <w:ind w:left="0"/>
        <w:jc w:val="both"/>
        <w:rPr>
          <w:rFonts w:asciiTheme="majorHAnsi" w:hAnsiTheme="majorHAnsi"/>
          <w:sz w:val="32"/>
          <w:szCs w:val="32"/>
        </w:rPr>
      </w:pPr>
      <w:r>
        <w:rPr>
          <w:rFonts w:asciiTheme="majorHAnsi" w:hAnsiTheme="majorHAnsi"/>
          <w:sz w:val="32"/>
          <w:szCs w:val="32"/>
        </w:rPr>
        <w:t xml:space="preserve">Igor </w:t>
      </w:r>
      <w:proofErr w:type="spellStart"/>
      <w:r>
        <w:rPr>
          <w:rFonts w:asciiTheme="majorHAnsi" w:hAnsiTheme="majorHAnsi"/>
          <w:sz w:val="32"/>
          <w:szCs w:val="32"/>
        </w:rPr>
        <w:t>Kopić</w:t>
      </w:r>
      <w:proofErr w:type="spellEnd"/>
      <w:r>
        <w:rPr>
          <w:rFonts w:asciiTheme="majorHAnsi" w:hAnsiTheme="majorHAnsi"/>
          <w:sz w:val="32"/>
          <w:szCs w:val="32"/>
        </w:rPr>
        <w:t>, prof.</w:t>
      </w:r>
    </w:p>
    <w:p>
      <w:pPr>
        <w:pStyle w:val="Odlomakpopisa"/>
        <w:ind w:left="0"/>
        <w:jc w:val="both"/>
        <w:rPr>
          <w:rFonts w:asciiTheme="majorHAnsi" w:hAnsiTheme="majorHAnsi"/>
          <w:sz w:val="32"/>
          <w:szCs w:val="32"/>
        </w:rPr>
      </w:pPr>
    </w:p>
    <w:sectPr>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HRHelvetic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7653686"/>
      <w:docPartObj>
        <w:docPartGallery w:val="Page Numbers (Bottom of Page)"/>
        <w:docPartUnique/>
      </w:docPartObj>
    </w:sdtPr>
    <w:sdtContent>
      <w:p>
        <w:pPr>
          <w:pStyle w:val="Podnoje"/>
          <w:jc w:val="center"/>
        </w:pPr>
        <w:r>
          <w:rPr>
            <w:noProof/>
            <w:lang w:eastAsia="hr-HR"/>
          </w:rPr>
          <mc:AlternateContent>
            <mc:Choice Requires="wps">
              <w:drawing>
                <wp:inline distT="0" distB="0" distL="0" distR="0">
                  <wp:extent cx="5467350" cy="54610"/>
                  <wp:effectExtent l="9525" t="19050" r="9525" b="12065"/>
                  <wp:docPr id="647" name="Samoobl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shapetype w14:anchorId="0ADFE5C0" id="_x0000_t110" coordsize="21600,21600" o:spt="110" path="m10800,l,10800,10800,21600,21600,10800xe">
                  <v:stroke joinstyle="miter"/>
                  <v:path gradientshapeok="t" o:connecttype="rect" textboxrect="5400,5400,16200,16200"/>
                </v:shapetype>
                <v:shape id="Samooblik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DegwHUOAgAAIgQA&#10;AA4AAAAAAAAAAAAAAAAALgIAAGRycy9lMm9Eb2MueG1sUEsBAi0AFAAGAAgAAAAhACLl/PnZAAAA&#10;AwEAAA8AAAAAAAAAAAAAAAAAaAQAAGRycy9kb3ducmV2LnhtbFBLBQYAAAAABAAEAPMAAABuBQAA&#10;AAA=&#10;" fillcolor="black">
                  <w10:anchorlock/>
                </v:shape>
              </w:pict>
            </mc:Fallback>
          </mc:AlternateContent>
        </w:r>
      </w:p>
      <w:p>
        <w:pPr>
          <w:pStyle w:val="Podnoje"/>
          <w:jc w:val="center"/>
        </w:pPr>
        <w:r>
          <w:fldChar w:fldCharType="begin"/>
        </w:r>
        <w:r>
          <w:instrText>PAGE    \* MERGEFORMAT</w:instrText>
        </w:r>
        <w:r>
          <w:fldChar w:fldCharType="separate"/>
        </w:r>
        <w:r>
          <w:rPr>
            <w:noProof/>
          </w:rPr>
          <w:t>18</w:t>
        </w:r>
        <w:r>
          <w:fldChar w:fldCharType="end"/>
        </w:r>
      </w:p>
    </w:sdtContent>
  </w:sdt>
  <w:p>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C42B9"/>
    <w:multiLevelType w:val="hybridMultilevel"/>
    <w:tmpl w:val="DC5E8B0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15:restartNumberingAfterBreak="0">
    <w:nsid w:val="049E5AA9"/>
    <w:multiLevelType w:val="hybridMultilevel"/>
    <w:tmpl w:val="8D3A708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069230EF"/>
    <w:multiLevelType w:val="multilevel"/>
    <w:tmpl w:val="753E5258"/>
    <w:lvl w:ilvl="0">
      <w:start w:val="1"/>
      <w:numFmt w:val="decimal"/>
      <w:lvlText w:val="%1."/>
      <w:lvlJc w:val="left"/>
      <w:pPr>
        <w:ind w:left="360" w:hanging="360"/>
      </w:pPr>
      <w:rPr>
        <w:color w:val="auto"/>
      </w:rPr>
    </w:lvl>
    <w:lvl w:ilvl="1">
      <w:start w:val="1"/>
      <w:numFmt w:val="decimal"/>
      <w:lvlText w:val="%2."/>
      <w:lvlJc w:val="left"/>
      <w:pPr>
        <w:ind w:left="121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A7257AD"/>
    <w:multiLevelType w:val="hybridMultilevel"/>
    <w:tmpl w:val="9D869E8C"/>
    <w:lvl w:ilvl="0" w:tplc="D5FA81B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0C2174CA"/>
    <w:multiLevelType w:val="singleLevel"/>
    <w:tmpl w:val="2EA4B4BE"/>
    <w:lvl w:ilvl="0">
      <w:start w:val="2"/>
      <w:numFmt w:val="upperRoman"/>
      <w:lvlText w:val="%1. "/>
      <w:legacy w:legacy="1" w:legacySpace="0" w:legacyIndent="283"/>
      <w:lvlJc w:val="left"/>
      <w:pPr>
        <w:ind w:left="1003" w:hanging="283"/>
      </w:pPr>
      <w:rPr>
        <w:rFonts w:ascii="Century Gothic" w:hAnsi="Century Gothic" w:hint="default"/>
        <w:b/>
        <w:i w:val="0"/>
        <w:sz w:val="22"/>
        <w:u w:val="none"/>
      </w:rPr>
    </w:lvl>
  </w:abstractNum>
  <w:abstractNum w:abstractNumId="6" w15:restartNumberingAfterBreak="0">
    <w:nsid w:val="0D007AAD"/>
    <w:multiLevelType w:val="hybridMultilevel"/>
    <w:tmpl w:val="0472084A"/>
    <w:lvl w:ilvl="0" w:tplc="041A000B">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15:restartNumberingAfterBreak="0">
    <w:nsid w:val="0FAF6F76"/>
    <w:multiLevelType w:val="hybridMultilevel"/>
    <w:tmpl w:val="06A68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4FB07D5"/>
    <w:multiLevelType w:val="hybridMultilevel"/>
    <w:tmpl w:val="7D40A7AC"/>
    <w:lvl w:ilvl="0" w:tplc="DED40F5C">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158D07AE"/>
    <w:multiLevelType w:val="hybridMultilevel"/>
    <w:tmpl w:val="ECFE6528"/>
    <w:lvl w:ilvl="0" w:tplc="8B76AB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D092802"/>
    <w:multiLevelType w:val="multilevel"/>
    <w:tmpl w:val="27BA7F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F0837C4"/>
    <w:multiLevelType w:val="hybridMultilevel"/>
    <w:tmpl w:val="AA16A7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3094BB3"/>
    <w:multiLevelType w:val="hybridMultilevel"/>
    <w:tmpl w:val="E6060630"/>
    <w:lvl w:ilvl="0" w:tplc="041A000B">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15:restartNumberingAfterBreak="0">
    <w:nsid w:val="2318033C"/>
    <w:multiLevelType w:val="hybridMultilevel"/>
    <w:tmpl w:val="6F847EF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28F203F5"/>
    <w:multiLevelType w:val="hybridMultilevel"/>
    <w:tmpl w:val="E16A26A4"/>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5" w15:restartNumberingAfterBreak="0">
    <w:nsid w:val="3C901F2C"/>
    <w:multiLevelType w:val="hybridMultilevel"/>
    <w:tmpl w:val="5BA67EE6"/>
    <w:lvl w:ilvl="0" w:tplc="041A000B">
      <w:start w:val="1"/>
      <w:numFmt w:val="bullet"/>
      <w:lvlText w:val=""/>
      <w:lvlJc w:val="left"/>
      <w:pPr>
        <w:ind w:left="643" w:hanging="360"/>
      </w:pPr>
      <w:rPr>
        <w:rFonts w:ascii="Wingdings" w:hAnsi="Wingdings" w:hint="default"/>
      </w:rPr>
    </w:lvl>
    <w:lvl w:ilvl="1" w:tplc="041A0003" w:tentative="1">
      <w:start w:val="1"/>
      <w:numFmt w:val="bullet"/>
      <w:lvlText w:val="o"/>
      <w:lvlJc w:val="left"/>
      <w:pPr>
        <w:ind w:left="1363" w:hanging="360"/>
      </w:pPr>
      <w:rPr>
        <w:rFonts w:ascii="Courier New" w:hAnsi="Courier New" w:cs="Courier New" w:hint="default"/>
      </w:rPr>
    </w:lvl>
    <w:lvl w:ilvl="2" w:tplc="041A0005" w:tentative="1">
      <w:start w:val="1"/>
      <w:numFmt w:val="bullet"/>
      <w:lvlText w:val=""/>
      <w:lvlJc w:val="left"/>
      <w:pPr>
        <w:ind w:left="2083" w:hanging="360"/>
      </w:pPr>
      <w:rPr>
        <w:rFonts w:ascii="Wingdings" w:hAnsi="Wingdings" w:hint="default"/>
      </w:rPr>
    </w:lvl>
    <w:lvl w:ilvl="3" w:tplc="041A0001" w:tentative="1">
      <w:start w:val="1"/>
      <w:numFmt w:val="bullet"/>
      <w:lvlText w:val=""/>
      <w:lvlJc w:val="left"/>
      <w:pPr>
        <w:ind w:left="2803" w:hanging="360"/>
      </w:pPr>
      <w:rPr>
        <w:rFonts w:ascii="Symbol" w:hAnsi="Symbol" w:hint="default"/>
      </w:rPr>
    </w:lvl>
    <w:lvl w:ilvl="4" w:tplc="041A0003" w:tentative="1">
      <w:start w:val="1"/>
      <w:numFmt w:val="bullet"/>
      <w:lvlText w:val="o"/>
      <w:lvlJc w:val="left"/>
      <w:pPr>
        <w:ind w:left="3523" w:hanging="360"/>
      </w:pPr>
      <w:rPr>
        <w:rFonts w:ascii="Courier New" w:hAnsi="Courier New" w:cs="Courier New" w:hint="default"/>
      </w:rPr>
    </w:lvl>
    <w:lvl w:ilvl="5" w:tplc="041A0005" w:tentative="1">
      <w:start w:val="1"/>
      <w:numFmt w:val="bullet"/>
      <w:lvlText w:val=""/>
      <w:lvlJc w:val="left"/>
      <w:pPr>
        <w:ind w:left="4243" w:hanging="360"/>
      </w:pPr>
      <w:rPr>
        <w:rFonts w:ascii="Wingdings" w:hAnsi="Wingdings" w:hint="default"/>
      </w:rPr>
    </w:lvl>
    <w:lvl w:ilvl="6" w:tplc="041A0001" w:tentative="1">
      <w:start w:val="1"/>
      <w:numFmt w:val="bullet"/>
      <w:lvlText w:val=""/>
      <w:lvlJc w:val="left"/>
      <w:pPr>
        <w:ind w:left="4963" w:hanging="360"/>
      </w:pPr>
      <w:rPr>
        <w:rFonts w:ascii="Symbol" w:hAnsi="Symbol" w:hint="default"/>
      </w:rPr>
    </w:lvl>
    <w:lvl w:ilvl="7" w:tplc="041A0003" w:tentative="1">
      <w:start w:val="1"/>
      <w:numFmt w:val="bullet"/>
      <w:lvlText w:val="o"/>
      <w:lvlJc w:val="left"/>
      <w:pPr>
        <w:ind w:left="5683" w:hanging="360"/>
      </w:pPr>
      <w:rPr>
        <w:rFonts w:ascii="Courier New" w:hAnsi="Courier New" w:cs="Courier New" w:hint="default"/>
      </w:rPr>
    </w:lvl>
    <w:lvl w:ilvl="8" w:tplc="041A0005" w:tentative="1">
      <w:start w:val="1"/>
      <w:numFmt w:val="bullet"/>
      <w:lvlText w:val=""/>
      <w:lvlJc w:val="left"/>
      <w:pPr>
        <w:ind w:left="6403" w:hanging="360"/>
      </w:pPr>
      <w:rPr>
        <w:rFonts w:ascii="Wingdings" w:hAnsi="Wingdings" w:hint="default"/>
      </w:rPr>
    </w:lvl>
  </w:abstractNum>
  <w:abstractNum w:abstractNumId="16" w15:restartNumberingAfterBreak="0">
    <w:nsid w:val="3F1422EA"/>
    <w:multiLevelType w:val="hybridMultilevel"/>
    <w:tmpl w:val="65BE99E6"/>
    <w:lvl w:ilvl="0" w:tplc="041A0001">
      <w:start w:val="1"/>
      <w:numFmt w:val="bullet"/>
      <w:lvlText w:val=""/>
      <w:lvlJc w:val="left"/>
      <w:pPr>
        <w:ind w:left="775" w:hanging="360"/>
      </w:pPr>
      <w:rPr>
        <w:rFonts w:ascii="Symbol" w:hAnsi="Symbol" w:hint="default"/>
      </w:rPr>
    </w:lvl>
    <w:lvl w:ilvl="1" w:tplc="041A0003" w:tentative="1">
      <w:start w:val="1"/>
      <w:numFmt w:val="bullet"/>
      <w:lvlText w:val="o"/>
      <w:lvlJc w:val="left"/>
      <w:pPr>
        <w:ind w:left="1495" w:hanging="360"/>
      </w:pPr>
      <w:rPr>
        <w:rFonts w:ascii="Courier New" w:hAnsi="Courier New" w:cs="Courier New" w:hint="default"/>
      </w:rPr>
    </w:lvl>
    <w:lvl w:ilvl="2" w:tplc="041A0005" w:tentative="1">
      <w:start w:val="1"/>
      <w:numFmt w:val="bullet"/>
      <w:lvlText w:val=""/>
      <w:lvlJc w:val="left"/>
      <w:pPr>
        <w:ind w:left="2215" w:hanging="360"/>
      </w:pPr>
      <w:rPr>
        <w:rFonts w:ascii="Wingdings" w:hAnsi="Wingdings" w:hint="default"/>
      </w:rPr>
    </w:lvl>
    <w:lvl w:ilvl="3" w:tplc="041A0001" w:tentative="1">
      <w:start w:val="1"/>
      <w:numFmt w:val="bullet"/>
      <w:lvlText w:val=""/>
      <w:lvlJc w:val="left"/>
      <w:pPr>
        <w:ind w:left="2935" w:hanging="360"/>
      </w:pPr>
      <w:rPr>
        <w:rFonts w:ascii="Symbol" w:hAnsi="Symbol" w:hint="default"/>
      </w:rPr>
    </w:lvl>
    <w:lvl w:ilvl="4" w:tplc="041A0003" w:tentative="1">
      <w:start w:val="1"/>
      <w:numFmt w:val="bullet"/>
      <w:lvlText w:val="o"/>
      <w:lvlJc w:val="left"/>
      <w:pPr>
        <w:ind w:left="3655" w:hanging="360"/>
      </w:pPr>
      <w:rPr>
        <w:rFonts w:ascii="Courier New" w:hAnsi="Courier New" w:cs="Courier New" w:hint="default"/>
      </w:rPr>
    </w:lvl>
    <w:lvl w:ilvl="5" w:tplc="041A0005" w:tentative="1">
      <w:start w:val="1"/>
      <w:numFmt w:val="bullet"/>
      <w:lvlText w:val=""/>
      <w:lvlJc w:val="left"/>
      <w:pPr>
        <w:ind w:left="4375" w:hanging="360"/>
      </w:pPr>
      <w:rPr>
        <w:rFonts w:ascii="Wingdings" w:hAnsi="Wingdings" w:hint="default"/>
      </w:rPr>
    </w:lvl>
    <w:lvl w:ilvl="6" w:tplc="041A0001" w:tentative="1">
      <w:start w:val="1"/>
      <w:numFmt w:val="bullet"/>
      <w:lvlText w:val=""/>
      <w:lvlJc w:val="left"/>
      <w:pPr>
        <w:ind w:left="5095" w:hanging="360"/>
      </w:pPr>
      <w:rPr>
        <w:rFonts w:ascii="Symbol" w:hAnsi="Symbol" w:hint="default"/>
      </w:rPr>
    </w:lvl>
    <w:lvl w:ilvl="7" w:tplc="041A0003" w:tentative="1">
      <w:start w:val="1"/>
      <w:numFmt w:val="bullet"/>
      <w:lvlText w:val="o"/>
      <w:lvlJc w:val="left"/>
      <w:pPr>
        <w:ind w:left="5815" w:hanging="360"/>
      </w:pPr>
      <w:rPr>
        <w:rFonts w:ascii="Courier New" w:hAnsi="Courier New" w:cs="Courier New" w:hint="default"/>
      </w:rPr>
    </w:lvl>
    <w:lvl w:ilvl="8" w:tplc="041A0005" w:tentative="1">
      <w:start w:val="1"/>
      <w:numFmt w:val="bullet"/>
      <w:lvlText w:val=""/>
      <w:lvlJc w:val="left"/>
      <w:pPr>
        <w:ind w:left="6535" w:hanging="360"/>
      </w:pPr>
      <w:rPr>
        <w:rFonts w:ascii="Wingdings" w:hAnsi="Wingdings" w:hint="default"/>
      </w:rPr>
    </w:lvl>
  </w:abstractNum>
  <w:abstractNum w:abstractNumId="17" w15:restartNumberingAfterBreak="0">
    <w:nsid w:val="430D09F8"/>
    <w:multiLevelType w:val="hybridMultilevel"/>
    <w:tmpl w:val="2D64E16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44D61013"/>
    <w:multiLevelType w:val="hybridMultilevel"/>
    <w:tmpl w:val="D6C85904"/>
    <w:lvl w:ilvl="0" w:tplc="D2E8BDB8">
      <w:start w:val="1"/>
      <w:numFmt w:val="decimal"/>
      <w:lvlText w:val="%1."/>
      <w:lvlJc w:val="left"/>
      <w:pPr>
        <w:ind w:left="675" w:hanging="360"/>
      </w:pPr>
      <w:rPr>
        <w:rFonts w:hint="default"/>
      </w:rPr>
    </w:lvl>
    <w:lvl w:ilvl="1" w:tplc="041A0019" w:tentative="1">
      <w:start w:val="1"/>
      <w:numFmt w:val="lowerLetter"/>
      <w:lvlText w:val="%2."/>
      <w:lvlJc w:val="left"/>
      <w:pPr>
        <w:ind w:left="1395" w:hanging="360"/>
      </w:pPr>
    </w:lvl>
    <w:lvl w:ilvl="2" w:tplc="041A001B" w:tentative="1">
      <w:start w:val="1"/>
      <w:numFmt w:val="lowerRoman"/>
      <w:lvlText w:val="%3."/>
      <w:lvlJc w:val="right"/>
      <w:pPr>
        <w:ind w:left="2115" w:hanging="180"/>
      </w:pPr>
    </w:lvl>
    <w:lvl w:ilvl="3" w:tplc="041A000F" w:tentative="1">
      <w:start w:val="1"/>
      <w:numFmt w:val="decimal"/>
      <w:lvlText w:val="%4."/>
      <w:lvlJc w:val="left"/>
      <w:pPr>
        <w:ind w:left="2835" w:hanging="360"/>
      </w:pPr>
    </w:lvl>
    <w:lvl w:ilvl="4" w:tplc="041A0019" w:tentative="1">
      <w:start w:val="1"/>
      <w:numFmt w:val="lowerLetter"/>
      <w:lvlText w:val="%5."/>
      <w:lvlJc w:val="left"/>
      <w:pPr>
        <w:ind w:left="3555" w:hanging="360"/>
      </w:pPr>
    </w:lvl>
    <w:lvl w:ilvl="5" w:tplc="041A001B" w:tentative="1">
      <w:start w:val="1"/>
      <w:numFmt w:val="lowerRoman"/>
      <w:lvlText w:val="%6."/>
      <w:lvlJc w:val="right"/>
      <w:pPr>
        <w:ind w:left="4275" w:hanging="180"/>
      </w:pPr>
    </w:lvl>
    <w:lvl w:ilvl="6" w:tplc="041A000F" w:tentative="1">
      <w:start w:val="1"/>
      <w:numFmt w:val="decimal"/>
      <w:lvlText w:val="%7."/>
      <w:lvlJc w:val="left"/>
      <w:pPr>
        <w:ind w:left="4995" w:hanging="360"/>
      </w:pPr>
    </w:lvl>
    <w:lvl w:ilvl="7" w:tplc="041A0019" w:tentative="1">
      <w:start w:val="1"/>
      <w:numFmt w:val="lowerLetter"/>
      <w:lvlText w:val="%8."/>
      <w:lvlJc w:val="left"/>
      <w:pPr>
        <w:ind w:left="5715" w:hanging="360"/>
      </w:pPr>
    </w:lvl>
    <w:lvl w:ilvl="8" w:tplc="041A001B" w:tentative="1">
      <w:start w:val="1"/>
      <w:numFmt w:val="lowerRoman"/>
      <w:lvlText w:val="%9."/>
      <w:lvlJc w:val="right"/>
      <w:pPr>
        <w:ind w:left="6435" w:hanging="180"/>
      </w:pPr>
    </w:lvl>
  </w:abstractNum>
  <w:abstractNum w:abstractNumId="19" w15:restartNumberingAfterBreak="0">
    <w:nsid w:val="46EE6B94"/>
    <w:multiLevelType w:val="hybridMultilevel"/>
    <w:tmpl w:val="B2F03408"/>
    <w:lvl w:ilvl="0" w:tplc="BFBE8E40">
      <w:start w:val="1"/>
      <w:numFmt w:val="bullet"/>
      <w:lvlText w:val="-"/>
      <w:lvlJc w:val="left"/>
      <w:pPr>
        <w:ind w:left="1080" w:hanging="360"/>
      </w:pPr>
      <w:rPr>
        <w:rFonts w:ascii="Cambria" w:eastAsia="Times New Roman" w:hAnsi="Cambria"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47287FF3"/>
    <w:multiLevelType w:val="hybridMultilevel"/>
    <w:tmpl w:val="65F60E64"/>
    <w:lvl w:ilvl="0" w:tplc="041A000B">
      <w:start w:val="1"/>
      <w:numFmt w:val="bullet"/>
      <w:lvlText w:val=""/>
      <w:lvlJc w:val="left"/>
      <w:pPr>
        <w:ind w:left="720" w:hanging="360"/>
      </w:pPr>
      <w:rPr>
        <w:rFonts w:ascii="Wingdings" w:hAnsi="Wingdings" w:hint="default"/>
        <w:b w:val="0"/>
        <w:i w:val="0"/>
        <w:sz w:val="22"/>
        <w:u w:val="no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8187F47"/>
    <w:multiLevelType w:val="hybridMultilevel"/>
    <w:tmpl w:val="3C26125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2" w15:restartNumberingAfterBreak="0">
    <w:nsid w:val="4EFD060C"/>
    <w:multiLevelType w:val="hybridMultilevel"/>
    <w:tmpl w:val="36BC1172"/>
    <w:lvl w:ilvl="0" w:tplc="B25058BA">
      <w:numFmt w:val="bullet"/>
      <w:lvlText w:val="-"/>
      <w:lvlJc w:val="left"/>
      <w:pPr>
        <w:ind w:left="1068" w:hanging="360"/>
      </w:pPr>
      <w:rPr>
        <w:rFonts w:ascii="Cambria" w:eastAsia="Times New Roman" w:hAnsi="Cambria"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3" w15:restartNumberingAfterBreak="0">
    <w:nsid w:val="514B7424"/>
    <w:multiLevelType w:val="hybridMultilevel"/>
    <w:tmpl w:val="48928602"/>
    <w:lvl w:ilvl="0" w:tplc="5266A270">
      <w:numFmt w:val="bullet"/>
      <w:lvlText w:val="-"/>
      <w:lvlJc w:val="left"/>
      <w:pPr>
        <w:ind w:left="1080" w:hanging="360"/>
      </w:pPr>
      <w:rPr>
        <w:rFonts w:ascii="Cambria" w:eastAsia="Times New Roman" w:hAnsi="Cambria"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15:restartNumberingAfterBreak="0">
    <w:nsid w:val="51D40627"/>
    <w:multiLevelType w:val="hybridMultilevel"/>
    <w:tmpl w:val="CC0C9152"/>
    <w:lvl w:ilvl="0" w:tplc="88A0F536">
      <w:start w:val="2"/>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30E1570"/>
    <w:multiLevelType w:val="hybridMultilevel"/>
    <w:tmpl w:val="ACC6B7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4B90C97"/>
    <w:multiLevelType w:val="hybridMultilevel"/>
    <w:tmpl w:val="B28AF65A"/>
    <w:lvl w:ilvl="0" w:tplc="411EB1F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868517B"/>
    <w:multiLevelType w:val="hybridMultilevel"/>
    <w:tmpl w:val="1EB422C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5CB963ED"/>
    <w:multiLevelType w:val="hybridMultilevel"/>
    <w:tmpl w:val="913050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FB73116"/>
    <w:multiLevelType w:val="hybridMultilevel"/>
    <w:tmpl w:val="739246C4"/>
    <w:lvl w:ilvl="0" w:tplc="C3426454">
      <w:start w:val="1"/>
      <w:numFmt w:val="decimal"/>
      <w:lvlText w:val="%1."/>
      <w:lvlJc w:val="left"/>
      <w:pPr>
        <w:ind w:left="1035" w:hanging="360"/>
      </w:pPr>
      <w:rPr>
        <w:rFonts w:hint="default"/>
      </w:rPr>
    </w:lvl>
    <w:lvl w:ilvl="1" w:tplc="041A0019" w:tentative="1">
      <w:start w:val="1"/>
      <w:numFmt w:val="lowerLetter"/>
      <w:lvlText w:val="%2."/>
      <w:lvlJc w:val="left"/>
      <w:pPr>
        <w:ind w:left="1755" w:hanging="360"/>
      </w:pPr>
    </w:lvl>
    <w:lvl w:ilvl="2" w:tplc="041A001B" w:tentative="1">
      <w:start w:val="1"/>
      <w:numFmt w:val="lowerRoman"/>
      <w:lvlText w:val="%3."/>
      <w:lvlJc w:val="right"/>
      <w:pPr>
        <w:ind w:left="2475" w:hanging="180"/>
      </w:pPr>
    </w:lvl>
    <w:lvl w:ilvl="3" w:tplc="041A000F" w:tentative="1">
      <w:start w:val="1"/>
      <w:numFmt w:val="decimal"/>
      <w:lvlText w:val="%4."/>
      <w:lvlJc w:val="left"/>
      <w:pPr>
        <w:ind w:left="3195" w:hanging="360"/>
      </w:pPr>
    </w:lvl>
    <w:lvl w:ilvl="4" w:tplc="041A0019" w:tentative="1">
      <w:start w:val="1"/>
      <w:numFmt w:val="lowerLetter"/>
      <w:lvlText w:val="%5."/>
      <w:lvlJc w:val="left"/>
      <w:pPr>
        <w:ind w:left="3915" w:hanging="360"/>
      </w:pPr>
    </w:lvl>
    <w:lvl w:ilvl="5" w:tplc="041A001B" w:tentative="1">
      <w:start w:val="1"/>
      <w:numFmt w:val="lowerRoman"/>
      <w:lvlText w:val="%6."/>
      <w:lvlJc w:val="right"/>
      <w:pPr>
        <w:ind w:left="4635" w:hanging="180"/>
      </w:pPr>
    </w:lvl>
    <w:lvl w:ilvl="6" w:tplc="041A000F" w:tentative="1">
      <w:start w:val="1"/>
      <w:numFmt w:val="decimal"/>
      <w:lvlText w:val="%7."/>
      <w:lvlJc w:val="left"/>
      <w:pPr>
        <w:ind w:left="5355" w:hanging="360"/>
      </w:pPr>
    </w:lvl>
    <w:lvl w:ilvl="7" w:tplc="041A0019" w:tentative="1">
      <w:start w:val="1"/>
      <w:numFmt w:val="lowerLetter"/>
      <w:lvlText w:val="%8."/>
      <w:lvlJc w:val="left"/>
      <w:pPr>
        <w:ind w:left="6075" w:hanging="360"/>
      </w:pPr>
    </w:lvl>
    <w:lvl w:ilvl="8" w:tplc="041A001B" w:tentative="1">
      <w:start w:val="1"/>
      <w:numFmt w:val="lowerRoman"/>
      <w:lvlText w:val="%9."/>
      <w:lvlJc w:val="right"/>
      <w:pPr>
        <w:ind w:left="6795" w:hanging="180"/>
      </w:pPr>
    </w:lvl>
  </w:abstractNum>
  <w:abstractNum w:abstractNumId="30" w15:restartNumberingAfterBreak="0">
    <w:nsid w:val="63CE287F"/>
    <w:multiLevelType w:val="hybridMultilevel"/>
    <w:tmpl w:val="9B50D22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15:restartNumberingAfterBreak="0">
    <w:nsid w:val="686368AF"/>
    <w:multiLevelType w:val="hybridMultilevel"/>
    <w:tmpl w:val="FD847CD4"/>
    <w:lvl w:ilvl="0" w:tplc="BA0CE2C4">
      <w:start w:val="1"/>
      <w:numFmt w:val="decimal"/>
      <w:lvlText w:val="%1."/>
      <w:lvlJc w:val="left"/>
      <w:pPr>
        <w:ind w:left="1135" w:hanging="360"/>
      </w:pPr>
      <w:rPr>
        <w:rFonts w:hint="default"/>
      </w:rPr>
    </w:lvl>
    <w:lvl w:ilvl="1" w:tplc="041A0019" w:tentative="1">
      <w:start w:val="1"/>
      <w:numFmt w:val="lowerLetter"/>
      <w:lvlText w:val="%2."/>
      <w:lvlJc w:val="left"/>
      <w:pPr>
        <w:ind w:left="1855" w:hanging="360"/>
      </w:pPr>
    </w:lvl>
    <w:lvl w:ilvl="2" w:tplc="041A001B" w:tentative="1">
      <w:start w:val="1"/>
      <w:numFmt w:val="lowerRoman"/>
      <w:lvlText w:val="%3."/>
      <w:lvlJc w:val="right"/>
      <w:pPr>
        <w:ind w:left="2575" w:hanging="180"/>
      </w:pPr>
    </w:lvl>
    <w:lvl w:ilvl="3" w:tplc="041A000F" w:tentative="1">
      <w:start w:val="1"/>
      <w:numFmt w:val="decimal"/>
      <w:lvlText w:val="%4."/>
      <w:lvlJc w:val="left"/>
      <w:pPr>
        <w:ind w:left="3295" w:hanging="360"/>
      </w:pPr>
    </w:lvl>
    <w:lvl w:ilvl="4" w:tplc="041A0019" w:tentative="1">
      <w:start w:val="1"/>
      <w:numFmt w:val="lowerLetter"/>
      <w:lvlText w:val="%5."/>
      <w:lvlJc w:val="left"/>
      <w:pPr>
        <w:ind w:left="4015" w:hanging="360"/>
      </w:pPr>
    </w:lvl>
    <w:lvl w:ilvl="5" w:tplc="041A001B" w:tentative="1">
      <w:start w:val="1"/>
      <w:numFmt w:val="lowerRoman"/>
      <w:lvlText w:val="%6."/>
      <w:lvlJc w:val="right"/>
      <w:pPr>
        <w:ind w:left="4735" w:hanging="180"/>
      </w:pPr>
    </w:lvl>
    <w:lvl w:ilvl="6" w:tplc="041A000F" w:tentative="1">
      <w:start w:val="1"/>
      <w:numFmt w:val="decimal"/>
      <w:lvlText w:val="%7."/>
      <w:lvlJc w:val="left"/>
      <w:pPr>
        <w:ind w:left="5455" w:hanging="360"/>
      </w:pPr>
    </w:lvl>
    <w:lvl w:ilvl="7" w:tplc="041A0019" w:tentative="1">
      <w:start w:val="1"/>
      <w:numFmt w:val="lowerLetter"/>
      <w:lvlText w:val="%8."/>
      <w:lvlJc w:val="left"/>
      <w:pPr>
        <w:ind w:left="6175" w:hanging="360"/>
      </w:pPr>
    </w:lvl>
    <w:lvl w:ilvl="8" w:tplc="041A001B" w:tentative="1">
      <w:start w:val="1"/>
      <w:numFmt w:val="lowerRoman"/>
      <w:lvlText w:val="%9."/>
      <w:lvlJc w:val="right"/>
      <w:pPr>
        <w:ind w:left="6895" w:hanging="180"/>
      </w:pPr>
    </w:lvl>
  </w:abstractNum>
  <w:abstractNum w:abstractNumId="32" w15:restartNumberingAfterBreak="0">
    <w:nsid w:val="6A4F3093"/>
    <w:multiLevelType w:val="hybridMultilevel"/>
    <w:tmpl w:val="E648F8BE"/>
    <w:lvl w:ilvl="0" w:tplc="27F0975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E417DEE"/>
    <w:multiLevelType w:val="hybridMultilevel"/>
    <w:tmpl w:val="BF86EF4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4" w15:restartNumberingAfterBreak="0">
    <w:nsid w:val="6E9052F8"/>
    <w:multiLevelType w:val="hybridMultilevel"/>
    <w:tmpl w:val="9B28C5EE"/>
    <w:lvl w:ilvl="0" w:tplc="C846CE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09E29E2"/>
    <w:multiLevelType w:val="multilevel"/>
    <w:tmpl w:val="09A0A752"/>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0BE71A8"/>
    <w:multiLevelType w:val="hybridMultilevel"/>
    <w:tmpl w:val="DCD450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1675E2E"/>
    <w:multiLevelType w:val="hybridMultilevel"/>
    <w:tmpl w:val="62B061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404114F"/>
    <w:multiLevelType w:val="hybridMultilevel"/>
    <w:tmpl w:val="3B3A751C"/>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7CC25E9"/>
    <w:multiLevelType w:val="hybridMultilevel"/>
    <w:tmpl w:val="8ADC83B4"/>
    <w:lvl w:ilvl="0" w:tplc="DAF0BE86">
      <w:start w:val="1"/>
      <w:numFmt w:val="decimal"/>
      <w:lvlText w:val="%1."/>
      <w:lvlJc w:val="left"/>
      <w:pPr>
        <w:ind w:left="1035" w:hanging="360"/>
      </w:pPr>
      <w:rPr>
        <w:rFonts w:hint="default"/>
      </w:rPr>
    </w:lvl>
    <w:lvl w:ilvl="1" w:tplc="041A0019" w:tentative="1">
      <w:start w:val="1"/>
      <w:numFmt w:val="lowerLetter"/>
      <w:lvlText w:val="%2."/>
      <w:lvlJc w:val="left"/>
      <w:pPr>
        <w:ind w:left="1755" w:hanging="360"/>
      </w:pPr>
    </w:lvl>
    <w:lvl w:ilvl="2" w:tplc="041A001B" w:tentative="1">
      <w:start w:val="1"/>
      <w:numFmt w:val="lowerRoman"/>
      <w:lvlText w:val="%3."/>
      <w:lvlJc w:val="right"/>
      <w:pPr>
        <w:ind w:left="2475" w:hanging="180"/>
      </w:pPr>
    </w:lvl>
    <w:lvl w:ilvl="3" w:tplc="041A000F" w:tentative="1">
      <w:start w:val="1"/>
      <w:numFmt w:val="decimal"/>
      <w:lvlText w:val="%4."/>
      <w:lvlJc w:val="left"/>
      <w:pPr>
        <w:ind w:left="3195" w:hanging="360"/>
      </w:pPr>
    </w:lvl>
    <w:lvl w:ilvl="4" w:tplc="041A0019" w:tentative="1">
      <w:start w:val="1"/>
      <w:numFmt w:val="lowerLetter"/>
      <w:lvlText w:val="%5."/>
      <w:lvlJc w:val="left"/>
      <w:pPr>
        <w:ind w:left="3915" w:hanging="360"/>
      </w:pPr>
    </w:lvl>
    <w:lvl w:ilvl="5" w:tplc="041A001B" w:tentative="1">
      <w:start w:val="1"/>
      <w:numFmt w:val="lowerRoman"/>
      <w:lvlText w:val="%6."/>
      <w:lvlJc w:val="right"/>
      <w:pPr>
        <w:ind w:left="4635" w:hanging="180"/>
      </w:pPr>
    </w:lvl>
    <w:lvl w:ilvl="6" w:tplc="041A000F" w:tentative="1">
      <w:start w:val="1"/>
      <w:numFmt w:val="decimal"/>
      <w:lvlText w:val="%7."/>
      <w:lvlJc w:val="left"/>
      <w:pPr>
        <w:ind w:left="5355" w:hanging="360"/>
      </w:pPr>
    </w:lvl>
    <w:lvl w:ilvl="7" w:tplc="041A0019" w:tentative="1">
      <w:start w:val="1"/>
      <w:numFmt w:val="lowerLetter"/>
      <w:lvlText w:val="%8."/>
      <w:lvlJc w:val="left"/>
      <w:pPr>
        <w:ind w:left="6075" w:hanging="360"/>
      </w:pPr>
    </w:lvl>
    <w:lvl w:ilvl="8" w:tplc="041A001B" w:tentative="1">
      <w:start w:val="1"/>
      <w:numFmt w:val="lowerRoman"/>
      <w:lvlText w:val="%9."/>
      <w:lvlJc w:val="right"/>
      <w:pPr>
        <w:ind w:left="6795" w:hanging="180"/>
      </w:pPr>
    </w:lvl>
  </w:abstractNum>
  <w:abstractNum w:abstractNumId="40" w15:restartNumberingAfterBreak="0">
    <w:nsid w:val="79034D73"/>
    <w:multiLevelType w:val="hybridMultilevel"/>
    <w:tmpl w:val="B1DE475A"/>
    <w:lvl w:ilvl="0" w:tplc="041A000F">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41" w15:restartNumberingAfterBreak="0">
    <w:nsid w:val="7DF86D03"/>
    <w:multiLevelType w:val="hybridMultilevel"/>
    <w:tmpl w:val="56125578"/>
    <w:lvl w:ilvl="0" w:tplc="BA3C03DC">
      <w:start w:val="16"/>
      <w:numFmt w:val="bullet"/>
      <w:lvlText w:val="-"/>
      <w:lvlJc w:val="left"/>
      <w:pPr>
        <w:ind w:left="1135" w:hanging="360"/>
      </w:pPr>
      <w:rPr>
        <w:rFonts w:ascii="Cambria" w:eastAsia="Times New Roman" w:hAnsi="Cambria" w:cs="Times New Roman" w:hint="default"/>
      </w:rPr>
    </w:lvl>
    <w:lvl w:ilvl="1" w:tplc="041A0003" w:tentative="1">
      <w:start w:val="1"/>
      <w:numFmt w:val="bullet"/>
      <w:lvlText w:val="o"/>
      <w:lvlJc w:val="left"/>
      <w:pPr>
        <w:ind w:left="1855" w:hanging="360"/>
      </w:pPr>
      <w:rPr>
        <w:rFonts w:ascii="Courier New" w:hAnsi="Courier New" w:cs="Courier New" w:hint="default"/>
      </w:rPr>
    </w:lvl>
    <w:lvl w:ilvl="2" w:tplc="041A0005" w:tentative="1">
      <w:start w:val="1"/>
      <w:numFmt w:val="bullet"/>
      <w:lvlText w:val=""/>
      <w:lvlJc w:val="left"/>
      <w:pPr>
        <w:ind w:left="2575" w:hanging="360"/>
      </w:pPr>
      <w:rPr>
        <w:rFonts w:ascii="Wingdings" w:hAnsi="Wingdings" w:hint="default"/>
      </w:rPr>
    </w:lvl>
    <w:lvl w:ilvl="3" w:tplc="041A0001" w:tentative="1">
      <w:start w:val="1"/>
      <w:numFmt w:val="bullet"/>
      <w:lvlText w:val=""/>
      <w:lvlJc w:val="left"/>
      <w:pPr>
        <w:ind w:left="3295" w:hanging="360"/>
      </w:pPr>
      <w:rPr>
        <w:rFonts w:ascii="Symbol" w:hAnsi="Symbol" w:hint="default"/>
      </w:rPr>
    </w:lvl>
    <w:lvl w:ilvl="4" w:tplc="041A0003" w:tentative="1">
      <w:start w:val="1"/>
      <w:numFmt w:val="bullet"/>
      <w:lvlText w:val="o"/>
      <w:lvlJc w:val="left"/>
      <w:pPr>
        <w:ind w:left="4015" w:hanging="360"/>
      </w:pPr>
      <w:rPr>
        <w:rFonts w:ascii="Courier New" w:hAnsi="Courier New" w:cs="Courier New" w:hint="default"/>
      </w:rPr>
    </w:lvl>
    <w:lvl w:ilvl="5" w:tplc="041A0005" w:tentative="1">
      <w:start w:val="1"/>
      <w:numFmt w:val="bullet"/>
      <w:lvlText w:val=""/>
      <w:lvlJc w:val="left"/>
      <w:pPr>
        <w:ind w:left="4735" w:hanging="360"/>
      </w:pPr>
      <w:rPr>
        <w:rFonts w:ascii="Wingdings" w:hAnsi="Wingdings" w:hint="default"/>
      </w:rPr>
    </w:lvl>
    <w:lvl w:ilvl="6" w:tplc="041A0001" w:tentative="1">
      <w:start w:val="1"/>
      <w:numFmt w:val="bullet"/>
      <w:lvlText w:val=""/>
      <w:lvlJc w:val="left"/>
      <w:pPr>
        <w:ind w:left="5455" w:hanging="360"/>
      </w:pPr>
      <w:rPr>
        <w:rFonts w:ascii="Symbol" w:hAnsi="Symbol" w:hint="default"/>
      </w:rPr>
    </w:lvl>
    <w:lvl w:ilvl="7" w:tplc="041A0003" w:tentative="1">
      <w:start w:val="1"/>
      <w:numFmt w:val="bullet"/>
      <w:lvlText w:val="o"/>
      <w:lvlJc w:val="left"/>
      <w:pPr>
        <w:ind w:left="6175" w:hanging="360"/>
      </w:pPr>
      <w:rPr>
        <w:rFonts w:ascii="Courier New" w:hAnsi="Courier New" w:cs="Courier New" w:hint="default"/>
      </w:rPr>
    </w:lvl>
    <w:lvl w:ilvl="8" w:tplc="041A0005" w:tentative="1">
      <w:start w:val="1"/>
      <w:numFmt w:val="bullet"/>
      <w:lvlText w:val=""/>
      <w:lvlJc w:val="left"/>
      <w:pPr>
        <w:ind w:left="6895" w:hanging="360"/>
      </w:pPr>
      <w:rPr>
        <w:rFonts w:ascii="Wingdings" w:hAnsi="Wingdings" w:hint="default"/>
      </w:rPr>
    </w:lvl>
  </w:abstractNum>
  <w:abstractNum w:abstractNumId="42" w15:restartNumberingAfterBreak="0">
    <w:nsid w:val="7E5F6654"/>
    <w:multiLevelType w:val="hybridMultilevel"/>
    <w:tmpl w:val="DDAA5430"/>
    <w:lvl w:ilvl="0" w:tplc="1690142A">
      <w:start w:val="1"/>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0"/>
    <w:lvlOverride w:ilvl="0">
      <w:lvl w:ilvl="0">
        <w:start w:val="1"/>
        <w:numFmt w:val="bullet"/>
        <w:lvlText w:val=""/>
        <w:legacy w:legacy="1" w:legacySpace="0" w:legacyIndent="283"/>
        <w:lvlJc w:val="left"/>
        <w:pPr>
          <w:ind w:left="1003" w:hanging="283"/>
        </w:pPr>
        <w:rPr>
          <w:rFonts w:ascii="Wingdings" w:hAnsi="Wingdings" w:hint="default"/>
          <w:b w:val="0"/>
          <w:i w:val="0"/>
          <w:sz w:val="22"/>
          <w:u w:val="none"/>
        </w:rPr>
      </w:lvl>
    </w:lvlOverride>
  </w:num>
  <w:num w:numId="3">
    <w:abstractNumId w:val="20"/>
  </w:num>
  <w:num w:numId="4">
    <w:abstractNumId w:val="12"/>
  </w:num>
  <w:num w:numId="5">
    <w:abstractNumId w:val="27"/>
  </w:num>
  <w:num w:numId="6">
    <w:abstractNumId w:val="16"/>
  </w:num>
  <w:num w:numId="7">
    <w:abstractNumId w:val="28"/>
  </w:num>
  <w:num w:numId="8">
    <w:abstractNumId w:val="30"/>
  </w:num>
  <w:num w:numId="9">
    <w:abstractNumId w:val="41"/>
  </w:num>
  <w:num w:numId="10">
    <w:abstractNumId w:val="33"/>
  </w:num>
  <w:num w:numId="11">
    <w:abstractNumId w:val="31"/>
  </w:num>
  <w:num w:numId="12">
    <w:abstractNumId w:val="23"/>
  </w:num>
  <w:num w:numId="13">
    <w:abstractNumId w:val="1"/>
  </w:num>
  <w:num w:numId="14">
    <w:abstractNumId w:val="22"/>
  </w:num>
  <w:num w:numId="15">
    <w:abstractNumId w:val="2"/>
  </w:num>
  <w:num w:numId="16">
    <w:abstractNumId w:val="7"/>
  </w:num>
  <w:num w:numId="17">
    <w:abstractNumId w:val="13"/>
  </w:num>
  <w:num w:numId="18">
    <w:abstractNumId w:val="21"/>
  </w:num>
  <w:num w:numId="19">
    <w:abstractNumId w:val="17"/>
  </w:num>
  <w:num w:numId="20">
    <w:abstractNumId w:val="4"/>
  </w:num>
  <w:num w:numId="21">
    <w:abstractNumId w:val="14"/>
  </w:num>
  <w:num w:numId="22">
    <w:abstractNumId w:val="40"/>
  </w:num>
  <w:num w:numId="23">
    <w:abstractNumId w:val="18"/>
  </w:num>
  <w:num w:numId="24">
    <w:abstractNumId w:val="15"/>
  </w:num>
  <w:num w:numId="25">
    <w:abstractNumId w:val="25"/>
  </w:num>
  <w:num w:numId="26">
    <w:abstractNumId w:val="39"/>
  </w:num>
  <w:num w:numId="27">
    <w:abstractNumId w:val="8"/>
  </w:num>
  <w:num w:numId="28">
    <w:abstractNumId w:val="37"/>
  </w:num>
  <w:num w:numId="29">
    <w:abstractNumId w:val="29"/>
  </w:num>
  <w:num w:numId="30">
    <w:abstractNumId w:val="11"/>
  </w:num>
  <w:num w:numId="31">
    <w:abstractNumId w:val="6"/>
  </w:num>
  <w:num w:numId="32">
    <w:abstractNumId w:val="38"/>
  </w:num>
  <w:num w:numId="33">
    <w:abstractNumId w:val="10"/>
  </w:num>
  <w:num w:numId="34">
    <w:abstractNumId w:val="3"/>
  </w:num>
  <w:num w:numId="35">
    <w:abstractNumId w:val="24"/>
  </w:num>
  <w:num w:numId="36">
    <w:abstractNumId w:val="35"/>
  </w:num>
  <w:num w:numId="37">
    <w:abstractNumId w:val="9"/>
  </w:num>
  <w:num w:numId="38">
    <w:abstractNumId w:val="19"/>
  </w:num>
  <w:num w:numId="39">
    <w:abstractNumId w:val="42"/>
  </w:num>
  <w:num w:numId="40">
    <w:abstractNumId w:val="34"/>
  </w:num>
  <w:num w:numId="41">
    <w:abstractNumId w:val="26"/>
  </w:num>
  <w:num w:numId="42">
    <w:abstractNumId w:val="32"/>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D91720-6530-4372-84A9-D37E9A2AA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HRHelvetica" w:eastAsia="Times New Roman" w:hAnsi="HRHelvetica" w:cs="Times New Roman"/>
      <w:sz w:val="24"/>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pPr>
      <w:ind w:left="720"/>
      <w:contextualSpacing/>
    </w:pPr>
  </w:style>
  <w:style w:type="table" w:styleId="Reetkatablice">
    <w:name w:val="Table Grid"/>
    <w:basedOn w:val="Obinatablic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pPr>
      <w:tabs>
        <w:tab w:val="center" w:pos="4536"/>
        <w:tab w:val="right" w:pos="9072"/>
      </w:tabs>
    </w:pPr>
  </w:style>
  <w:style w:type="character" w:customStyle="1" w:styleId="ZaglavljeChar">
    <w:name w:val="Zaglavlje Char"/>
    <w:basedOn w:val="Zadanifontodlomka"/>
    <w:link w:val="Zaglavlje"/>
    <w:uiPriority w:val="99"/>
    <w:rPr>
      <w:rFonts w:ascii="HRHelvetica" w:eastAsia="Times New Roman" w:hAnsi="HRHelvetica" w:cs="Times New Roman"/>
      <w:sz w:val="24"/>
      <w:szCs w:val="20"/>
    </w:rPr>
  </w:style>
  <w:style w:type="paragraph" w:styleId="Podnoje">
    <w:name w:val="footer"/>
    <w:basedOn w:val="Normal"/>
    <w:link w:val="PodnojeChar"/>
    <w:uiPriority w:val="99"/>
    <w:unhideWhenUsed/>
    <w:pPr>
      <w:tabs>
        <w:tab w:val="center" w:pos="4536"/>
        <w:tab w:val="right" w:pos="9072"/>
      </w:tabs>
    </w:pPr>
  </w:style>
  <w:style w:type="character" w:customStyle="1" w:styleId="PodnojeChar">
    <w:name w:val="Podnožje Char"/>
    <w:basedOn w:val="Zadanifontodlomka"/>
    <w:link w:val="Podnoje"/>
    <w:uiPriority w:val="99"/>
    <w:rPr>
      <w:rFonts w:ascii="HRHelvetica" w:eastAsia="Times New Roman" w:hAnsi="HRHelvetica" w:cs="Times New Roman"/>
      <w:sz w:val="24"/>
      <w:szCs w:val="20"/>
    </w:rPr>
  </w:style>
  <w:style w:type="paragraph" w:styleId="Tekstkrajnjebiljeke">
    <w:name w:val="endnote text"/>
    <w:basedOn w:val="Normal"/>
    <w:link w:val="TekstkrajnjebiljekeChar"/>
    <w:uiPriority w:val="99"/>
    <w:semiHidden/>
    <w:unhideWhenUsed/>
    <w:rPr>
      <w:sz w:val="20"/>
    </w:rPr>
  </w:style>
  <w:style w:type="character" w:customStyle="1" w:styleId="TekstkrajnjebiljekeChar">
    <w:name w:val="Tekst krajnje bilješke Char"/>
    <w:basedOn w:val="Zadanifontodlomka"/>
    <w:link w:val="Tekstkrajnjebiljeke"/>
    <w:uiPriority w:val="99"/>
    <w:semiHidden/>
    <w:rPr>
      <w:rFonts w:ascii="HRHelvetica" w:eastAsia="Times New Roman" w:hAnsi="HRHelvetica" w:cs="Times New Roman"/>
      <w:sz w:val="20"/>
      <w:szCs w:val="20"/>
    </w:rPr>
  </w:style>
  <w:style w:type="character" w:styleId="Referencakrajnjebiljeke">
    <w:name w:val="endnote reference"/>
    <w:basedOn w:val="Zadanifontodlomka"/>
    <w:uiPriority w:val="99"/>
    <w:semiHidden/>
    <w:unhideWhenUsed/>
    <w:rPr>
      <w:vertAlign w:val="superscript"/>
    </w:rPr>
  </w:style>
  <w:style w:type="character" w:styleId="Hiperveza">
    <w:name w:val="Hyperlink"/>
    <w:basedOn w:val="Zadanifontodlomka"/>
    <w:uiPriority w:val="99"/>
    <w:unhideWhenUsed/>
    <w:rPr>
      <w:color w:val="0563C1" w:themeColor="hyperlink"/>
      <w:u w:val="single"/>
    </w:r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eastAsia="Times New Roman" w:hAnsi="Tahoma" w:cs="Tahoma"/>
      <w:sz w:val="16"/>
      <w:szCs w:val="16"/>
    </w:rPr>
  </w:style>
  <w:style w:type="paragraph" w:customStyle="1" w:styleId="Odlomakpopisa1">
    <w:name w:val="Odlomak popisa1"/>
    <w:basedOn w:val="Normal"/>
    <w:pPr>
      <w:suppressAutoHyphens/>
      <w:spacing w:after="200" w:line="276" w:lineRule="auto"/>
      <w:ind w:left="720"/>
    </w:pPr>
    <w:rPr>
      <w:rFonts w:ascii="Calibri" w:hAnsi="Calibri"/>
      <w:ker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76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BB4E64C075144A97774078E840ADA8" ma:contentTypeVersion="17" ma:contentTypeDescription="Create a new document." ma:contentTypeScope="" ma:versionID="ebe0e8c6a4bcdfa6d7c40868781fc0b4">
  <xsd:schema xmlns:xsd="http://www.w3.org/2001/XMLSchema" xmlns:xs="http://www.w3.org/2001/XMLSchema" xmlns:p="http://schemas.microsoft.com/office/2006/metadata/properties" xmlns:ns2="6d61b630-1d91-40ab-8e9b-8e9455b049fe" xmlns:ns3="8f68a5de-f7da-44ea-a0a6-768bc904f3ae" targetNamespace="http://schemas.microsoft.com/office/2006/metadata/properties" ma:root="true" ma:fieldsID="20172686e902e35426a94266973d33b1" ns2:_="" ns3:_="">
    <xsd:import namespace="6d61b630-1d91-40ab-8e9b-8e9455b049fe"/>
    <xsd:import namespace="8f68a5de-f7da-44ea-a0a6-768bc904f3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74b04e-36ac-4328-96f0-c50880d969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251bc6-9626-49bd-b247-48a84ca0b005}" ma:internalName="TaxCatchAll" ma:showField="CatchAllData" ma:web="8f68a5de-f7da-44ea-a0a6-768bc904f3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61b630-1d91-40ab-8e9b-8e9455b049fe">
      <Terms xmlns="http://schemas.microsoft.com/office/infopath/2007/PartnerControls"/>
    </lcf76f155ced4ddcb4097134ff3c332f>
    <TaxCatchAll xmlns="8f68a5de-f7da-44ea-a0a6-768bc904f3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743A47-82C5-4860-B0FF-991662074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1b630-1d91-40ab-8e9b-8e9455b049fe"/>
    <ds:schemaRef ds:uri="8f68a5de-f7da-44ea-a0a6-768bc904f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5A4EAF-2B76-499E-90CB-515E51E673BE}">
  <ds:schemaRef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8f68a5de-f7da-44ea-a0a6-768bc904f3ae"/>
    <ds:schemaRef ds:uri="6d61b630-1d91-40ab-8e9b-8e9455b049fe"/>
    <ds:schemaRef ds:uri="http://purl.org/dc/terms/"/>
  </ds:schemaRefs>
</ds:datastoreItem>
</file>

<file path=customXml/itemProps3.xml><?xml version="1.0" encoding="utf-8"?>
<ds:datastoreItem xmlns:ds="http://schemas.openxmlformats.org/officeDocument/2006/customXml" ds:itemID="{DC704626-F2FF-44A1-B793-1730BC5ED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1650</TotalTime>
  <Pages>7</Pages>
  <Words>870</Words>
  <Characters>5651</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Klobučar</dc:creator>
  <cp:keywords/>
  <dc:description/>
  <cp:lastModifiedBy>Anela Bordi</cp:lastModifiedBy>
  <cp:revision>65</cp:revision>
  <cp:lastPrinted>2026-02-11T13:39:00Z</cp:lastPrinted>
  <dcterms:created xsi:type="dcterms:W3CDTF">2023-02-03T06:58:00Z</dcterms:created>
  <dcterms:modified xsi:type="dcterms:W3CDTF">2026-06-09T09:03:00Z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845fb46e-a268-4e67-86b8-c373b15bd87e</vt:lpwstr>
  </property>
  <property fmtid="{D5CDD505-2E9C-101B-9397-08002B2CF9AE}" pid="3" name="ContentTypeId">
    <vt:lpwstr>0x01010056BB4E64C075144A97774078E840ADA8</vt:lpwstr>
  </property>
  <property fmtid="{D5CDD505-2E9C-101B-9397-08002B2CF9AE}" pid="4" name="MediaServiceImageTags">
    <vt:lpwstr/>
  </property>
</Properties>
</file>