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A6F06" w14:textId="55FBEA25" w:rsidR="00084C74" w:rsidRPr="00C031A5" w:rsidRDefault="00084C74" w:rsidP="00084C74">
      <w:pPr>
        <w:keepNext/>
        <w:outlineLvl w:val="1"/>
        <w:rPr>
          <w:b/>
          <w:noProof/>
        </w:rPr>
      </w:pPr>
      <w:r w:rsidRPr="00C031A5">
        <w:rPr>
          <w:b/>
          <w:noProof/>
        </w:rPr>
        <w:t xml:space="preserve">Naziv ustanove: OSNOVNA ŠKOLA </w:t>
      </w:r>
      <w:r w:rsidR="00510EA6" w:rsidRPr="00C031A5">
        <w:rPr>
          <w:b/>
          <w:noProof/>
        </w:rPr>
        <w:t>RETFALA</w:t>
      </w:r>
    </w:p>
    <w:p w14:paraId="2F8232B7" w14:textId="77777777" w:rsidR="00084C74" w:rsidRPr="00C031A5" w:rsidRDefault="00084C74" w:rsidP="00084C74">
      <w:pPr>
        <w:keepNext/>
        <w:jc w:val="center"/>
        <w:outlineLvl w:val="1"/>
        <w:rPr>
          <w:b/>
          <w:noProof/>
        </w:rPr>
      </w:pPr>
    </w:p>
    <w:p w14:paraId="30E061EF" w14:textId="208CA286" w:rsidR="00084C74" w:rsidRPr="00C031A5" w:rsidRDefault="00084C74" w:rsidP="00084C74">
      <w:pPr>
        <w:keepNext/>
        <w:outlineLvl w:val="1"/>
        <w:rPr>
          <w:b/>
          <w:noProof/>
        </w:rPr>
      </w:pPr>
      <w:r w:rsidRPr="00C031A5">
        <w:rPr>
          <w:b/>
          <w:noProof/>
        </w:rPr>
        <w:t xml:space="preserve">Adresa: </w:t>
      </w:r>
      <w:r w:rsidR="00510EA6" w:rsidRPr="00C031A5">
        <w:rPr>
          <w:b/>
          <w:noProof/>
        </w:rPr>
        <w:t xml:space="preserve">Kapelska </w:t>
      </w:r>
      <w:r w:rsidR="00673D81" w:rsidRPr="00C031A5">
        <w:rPr>
          <w:b/>
          <w:noProof/>
        </w:rPr>
        <w:t>51a</w:t>
      </w:r>
      <w:r w:rsidRPr="00C031A5">
        <w:rPr>
          <w:b/>
          <w:noProof/>
        </w:rPr>
        <w:t>, 31000 Osijek</w:t>
      </w:r>
    </w:p>
    <w:p w14:paraId="2B19E44B" w14:textId="77777777" w:rsidR="00084C74" w:rsidRPr="00C031A5" w:rsidRDefault="00084C74" w:rsidP="00084C74">
      <w:pPr>
        <w:keepNext/>
        <w:jc w:val="center"/>
        <w:outlineLvl w:val="1"/>
        <w:rPr>
          <w:b/>
          <w:noProof/>
        </w:rPr>
      </w:pPr>
    </w:p>
    <w:p w14:paraId="1B57DC40" w14:textId="369C7F30" w:rsidR="00084C74" w:rsidRPr="00C031A5" w:rsidRDefault="00084C74" w:rsidP="00084C74">
      <w:pPr>
        <w:keepNext/>
        <w:outlineLvl w:val="1"/>
        <w:rPr>
          <w:b/>
          <w:noProof/>
        </w:rPr>
      </w:pPr>
      <w:r w:rsidRPr="00C031A5">
        <w:rPr>
          <w:b/>
          <w:noProof/>
        </w:rPr>
        <w:t>OIB:</w:t>
      </w:r>
      <w:r w:rsidR="00EA6540" w:rsidRPr="00C031A5">
        <w:rPr>
          <w:b/>
          <w:noProof/>
        </w:rPr>
        <w:t xml:space="preserve"> 69433479721</w:t>
      </w:r>
      <w:r w:rsidRPr="00C031A5">
        <w:rPr>
          <w:b/>
          <w:noProof/>
        </w:rPr>
        <w:t xml:space="preserve"> , RKP: </w:t>
      </w:r>
      <w:r w:rsidR="005972BB" w:rsidRPr="00C031A5">
        <w:rPr>
          <w:b/>
          <w:noProof/>
        </w:rPr>
        <w:t>9562</w:t>
      </w:r>
      <w:r w:rsidRPr="00C031A5">
        <w:rPr>
          <w:b/>
          <w:noProof/>
        </w:rPr>
        <w:t>, MB:</w:t>
      </w:r>
      <w:r w:rsidR="006D2745" w:rsidRPr="00C031A5">
        <w:rPr>
          <w:b/>
          <w:noProof/>
        </w:rPr>
        <w:t xml:space="preserve"> </w:t>
      </w:r>
      <w:r w:rsidR="00254185" w:rsidRPr="00C031A5">
        <w:rPr>
          <w:b/>
          <w:noProof/>
        </w:rPr>
        <w:t>3013901</w:t>
      </w:r>
      <w:r w:rsidRPr="00C031A5">
        <w:rPr>
          <w:b/>
          <w:noProof/>
        </w:rPr>
        <w:t xml:space="preserve"> , ŠIFRA USTANOVE:</w:t>
      </w:r>
      <w:r w:rsidR="006D2745" w:rsidRPr="00C031A5">
        <w:rPr>
          <w:b/>
          <w:noProof/>
        </w:rPr>
        <w:t xml:space="preserve"> 14-060-019</w:t>
      </w:r>
    </w:p>
    <w:p w14:paraId="14A95646" w14:textId="77777777" w:rsidR="00084C74" w:rsidRPr="00C031A5" w:rsidRDefault="00084C74" w:rsidP="00084C74">
      <w:pPr>
        <w:keepNext/>
        <w:jc w:val="center"/>
        <w:outlineLvl w:val="1"/>
        <w:rPr>
          <w:b/>
          <w:noProof/>
        </w:rPr>
      </w:pPr>
    </w:p>
    <w:p w14:paraId="3F5F78CC" w14:textId="1DBB172F" w:rsidR="00084C74" w:rsidRPr="00C031A5" w:rsidRDefault="00084C74" w:rsidP="00084C74">
      <w:pPr>
        <w:keepNext/>
        <w:outlineLvl w:val="1"/>
        <w:rPr>
          <w:b/>
          <w:noProof/>
        </w:rPr>
      </w:pPr>
      <w:r w:rsidRPr="00C031A5">
        <w:rPr>
          <w:b/>
          <w:noProof/>
        </w:rPr>
        <w:t xml:space="preserve">RAZINA: 31, ŠIFRA DJELATNOSTI: </w:t>
      </w:r>
      <w:r w:rsidR="0032718D" w:rsidRPr="00C031A5">
        <w:rPr>
          <w:b/>
          <w:noProof/>
        </w:rPr>
        <w:t>8520</w:t>
      </w:r>
    </w:p>
    <w:p w14:paraId="4CA9FAE2" w14:textId="77777777" w:rsidR="00084C74" w:rsidRPr="00C031A5" w:rsidRDefault="00084C74" w:rsidP="00084C74">
      <w:pPr>
        <w:keepNext/>
        <w:jc w:val="center"/>
        <w:outlineLvl w:val="1"/>
        <w:rPr>
          <w:b/>
          <w:noProof/>
        </w:rPr>
      </w:pPr>
    </w:p>
    <w:p w14:paraId="300A8299" w14:textId="05588EBD" w:rsidR="00084C74" w:rsidRPr="00C031A5" w:rsidRDefault="00084C74" w:rsidP="00084C74">
      <w:pPr>
        <w:keepNext/>
        <w:outlineLvl w:val="1"/>
        <w:rPr>
          <w:b/>
          <w:noProof/>
        </w:rPr>
      </w:pPr>
      <w:r w:rsidRPr="00C031A5">
        <w:rPr>
          <w:b/>
          <w:noProof/>
        </w:rPr>
        <w:t xml:space="preserve">Osijek, </w:t>
      </w:r>
      <w:r w:rsidR="00673D81" w:rsidRPr="00C031A5">
        <w:rPr>
          <w:b/>
          <w:noProof/>
        </w:rPr>
        <w:t>1</w:t>
      </w:r>
      <w:r w:rsidR="0032718D" w:rsidRPr="00C031A5">
        <w:rPr>
          <w:b/>
          <w:noProof/>
        </w:rPr>
        <w:t>6</w:t>
      </w:r>
      <w:r w:rsidR="00673D81" w:rsidRPr="00C031A5">
        <w:rPr>
          <w:b/>
          <w:noProof/>
        </w:rPr>
        <w:t>. srpanj</w:t>
      </w:r>
      <w:r w:rsidR="00D51920" w:rsidRPr="00C031A5">
        <w:rPr>
          <w:b/>
          <w:noProof/>
        </w:rPr>
        <w:t xml:space="preserve"> </w:t>
      </w:r>
      <w:r w:rsidR="00E55CB2" w:rsidRPr="00C031A5">
        <w:rPr>
          <w:b/>
          <w:noProof/>
        </w:rPr>
        <w:t>2025</w:t>
      </w:r>
      <w:r w:rsidR="00673D81" w:rsidRPr="00C031A5">
        <w:rPr>
          <w:b/>
          <w:noProof/>
        </w:rPr>
        <w:t>.</w:t>
      </w:r>
    </w:p>
    <w:p w14:paraId="1E4100E6" w14:textId="77777777" w:rsidR="00084C74" w:rsidRPr="00C031A5" w:rsidRDefault="00084C74" w:rsidP="00084C74">
      <w:pPr>
        <w:keepNext/>
        <w:jc w:val="center"/>
        <w:outlineLvl w:val="1"/>
        <w:rPr>
          <w:b/>
          <w:noProof/>
        </w:rPr>
      </w:pPr>
    </w:p>
    <w:p w14:paraId="3ECC3ED0" w14:textId="77777777" w:rsidR="00084C74" w:rsidRPr="00C031A5" w:rsidRDefault="00084C74" w:rsidP="00084C74">
      <w:pPr>
        <w:keepNext/>
        <w:jc w:val="center"/>
        <w:outlineLvl w:val="1"/>
        <w:rPr>
          <w:b/>
          <w:noProof/>
        </w:rPr>
      </w:pPr>
    </w:p>
    <w:p w14:paraId="3C928170" w14:textId="77777777" w:rsidR="00084C74" w:rsidRPr="00C031A5" w:rsidRDefault="00084C74" w:rsidP="00084C74">
      <w:pPr>
        <w:keepNext/>
        <w:jc w:val="center"/>
        <w:outlineLvl w:val="1"/>
        <w:rPr>
          <w:b/>
          <w:noProof/>
        </w:rPr>
      </w:pPr>
    </w:p>
    <w:p w14:paraId="5B7C714A" w14:textId="77777777" w:rsidR="00084C74" w:rsidRPr="00C031A5" w:rsidRDefault="00084C74" w:rsidP="00084C74">
      <w:pPr>
        <w:keepNext/>
        <w:jc w:val="center"/>
        <w:outlineLvl w:val="1"/>
        <w:rPr>
          <w:b/>
          <w:noProof/>
        </w:rPr>
      </w:pPr>
    </w:p>
    <w:p w14:paraId="50130849" w14:textId="1ECC8F57" w:rsidR="00084C74" w:rsidRPr="00C031A5" w:rsidRDefault="00540E0D" w:rsidP="00084C74">
      <w:pPr>
        <w:keepNext/>
        <w:spacing w:after="120"/>
        <w:jc w:val="center"/>
        <w:outlineLvl w:val="1"/>
        <w:rPr>
          <w:b/>
          <w:noProof/>
        </w:rPr>
      </w:pPr>
      <w:r w:rsidRPr="00C031A5">
        <w:rPr>
          <w:b/>
          <w:noProof/>
        </w:rPr>
        <w:t>POLU</w:t>
      </w:r>
      <w:r w:rsidR="00084C74" w:rsidRPr="00C031A5">
        <w:rPr>
          <w:b/>
          <w:noProof/>
        </w:rPr>
        <w:t xml:space="preserve">GODIŠNJI IZVJEŠTAJ O IZVRŠENJU FINANCIJSKOG PLANA OSNOVNE ŠKOLE </w:t>
      </w:r>
      <w:r w:rsidR="0072362F" w:rsidRPr="00C031A5">
        <w:rPr>
          <w:b/>
          <w:noProof/>
        </w:rPr>
        <w:t>RETFALA</w:t>
      </w:r>
      <w:r w:rsidR="000C1002" w:rsidRPr="00C031A5">
        <w:rPr>
          <w:b/>
          <w:noProof/>
        </w:rPr>
        <w:t xml:space="preserve"> </w:t>
      </w:r>
      <w:r w:rsidR="00084C74" w:rsidRPr="00C031A5">
        <w:rPr>
          <w:b/>
          <w:noProof/>
        </w:rPr>
        <w:t>ZA RAZDOBLJE OD 01.01.202</w:t>
      </w:r>
      <w:r w:rsidR="00EA6540" w:rsidRPr="00C031A5">
        <w:rPr>
          <w:b/>
          <w:noProof/>
        </w:rPr>
        <w:t>5</w:t>
      </w:r>
      <w:r w:rsidR="00084C74" w:rsidRPr="00C031A5">
        <w:rPr>
          <w:b/>
          <w:noProof/>
        </w:rPr>
        <w:t xml:space="preserve">. DO </w:t>
      </w:r>
      <w:r w:rsidR="00EA6540" w:rsidRPr="00C031A5">
        <w:rPr>
          <w:b/>
          <w:noProof/>
        </w:rPr>
        <w:t>30.06</w:t>
      </w:r>
      <w:r w:rsidR="00084C74" w:rsidRPr="00C031A5">
        <w:rPr>
          <w:b/>
          <w:noProof/>
        </w:rPr>
        <w:t>.202</w:t>
      </w:r>
      <w:r w:rsidR="00EA6540" w:rsidRPr="00C031A5">
        <w:rPr>
          <w:b/>
          <w:noProof/>
        </w:rPr>
        <w:t>5</w:t>
      </w:r>
      <w:r w:rsidR="00084C74" w:rsidRPr="00C031A5">
        <w:rPr>
          <w:b/>
          <w:noProof/>
        </w:rPr>
        <w:t>. GODINE</w:t>
      </w:r>
    </w:p>
    <w:p w14:paraId="0531C1A6" w14:textId="77777777" w:rsidR="00084C74" w:rsidRPr="00C031A5" w:rsidRDefault="00084C74" w:rsidP="00084C74">
      <w:pPr>
        <w:keepNext/>
        <w:spacing w:after="120"/>
        <w:jc w:val="center"/>
        <w:outlineLvl w:val="1"/>
        <w:rPr>
          <w:b/>
          <w:noProof/>
        </w:rPr>
      </w:pPr>
    </w:p>
    <w:p w14:paraId="60DEAAB6" w14:textId="77777777" w:rsidR="00084C74" w:rsidRPr="00C031A5" w:rsidRDefault="00084C74" w:rsidP="00084C74">
      <w:pPr>
        <w:ind w:right="119"/>
        <w:jc w:val="center"/>
        <w:rPr>
          <w:b/>
          <w:noProof/>
        </w:rPr>
      </w:pPr>
      <w:r w:rsidRPr="00C031A5">
        <w:rPr>
          <w:b/>
          <w:noProof/>
        </w:rPr>
        <w:t>Obrazloženje općeg i posebnog dijela</w:t>
      </w:r>
    </w:p>
    <w:p w14:paraId="5947E4CD" w14:textId="77777777" w:rsidR="00084C74" w:rsidRPr="00C031A5" w:rsidRDefault="00084C74" w:rsidP="00084C74">
      <w:pPr>
        <w:ind w:right="119" w:firstLine="426"/>
        <w:jc w:val="both"/>
        <w:rPr>
          <w:noProof/>
          <w:color w:val="FF0000"/>
        </w:rPr>
      </w:pPr>
    </w:p>
    <w:p w14:paraId="362180C3" w14:textId="0B7E201C" w:rsidR="00084C74" w:rsidRPr="00C031A5" w:rsidRDefault="00283905" w:rsidP="00084C74">
      <w:pPr>
        <w:ind w:right="-23" w:firstLine="708"/>
        <w:jc w:val="both"/>
        <w:rPr>
          <w:noProof/>
        </w:rPr>
      </w:pPr>
      <w:r w:rsidRPr="00C031A5">
        <w:rPr>
          <w:noProof/>
        </w:rPr>
        <w:t>Polug</w:t>
      </w:r>
      <w:r w:rsidR="00084C74" w:rsidRPr="00C031A5">
        <w:rPr>
          <w:noProof/>
        </w:rPr>
        <w:t>odišnji izvještaj o izvršenju proračuna odnosno financijskog plana za 202</w:t>
      </w:r>
      <w:r w:rsidR="00EA6540" w:rsidRPr="00C031A5">
        <w:rPr>
          <w:noProof/>
        </w:rPr>
        <w:t>5</w:t>
      </w:r>
      <w:r w:rsidR="00084C74" w:rsidRPr="00C031A5">
        <w:rPr>
          <w:noProof/>
        </w:rPr>
        <w:t>. izrađuje se prema odredbama Zakona o proračunu (Nar. nov., br. 144/21) temeljem</w:t>
      </w:r>
      <w:r w:rsidR="00084C74" w:rsidRPr="00C031A5">
        <w:rPr>
          <w:b/>
          <w:noProof/>
        </w:rPr>
        <w:t xml:space="preserve"> </w:t>
      </w:r>
      <w:r w:rsidR="00084C74" w:rsidRPr="00C031A5">
        <w:rPr>
          <w:noProof/>
        </w:rPr>
        <w:t>članaka 81.-87. i Pravilnika o polugodišnjem i godišnjem izvještaju o izvršenju proračuna i financijskog plana (Nar. nov., br. 85/23)</w:t>
      </w:r>
      <w:r w:rsidR="00084C74" w:rsidRPr="00C031A5">
        <w:t>.</w:t>
      </w:r>
      <w:r w:rsidR="00084C74" w:rsidRPr="00C031A5">
        <w:rPr>
          <w:noProof/>
        </w:rPr>
        <w:t xml:space="preserve"> </w:t>
      </w:r>
    </w:p>
    <w:p w14:paraId="3E558F15" w14:textId="77777777" w:rsidR="00084C74" w:rsidRPr="00C031A5" w:rsidRDefault="00084C74" w:rsidP="00084C74">
      <w:pPr>
        <w:ind w:right="-23" w:firstLine="567"/>
        <w:jc w:val="both"/>
        <w:rPr>
          <w:noProof/>
        </w:rPr>
      </w:pPr>
    </w:p>
    <w:p w14:paraId="735EF516" w14:textId="77777777" w:rsidR="00084C74" w:rsidRPr="00C031A5" w:rsidRDefault="00084C74" w:rsidP="00084C74">
      <w:pPr>
        <w:ind w:right="-23" w:firstLine="708"/>
        <w:jc w:val="both"/>
        <w:rPr>
          <w:noProof/>
        </w:rPr>
      </w:pPr>
    </w:p>
    <w:p w14:paraId="1CED52BE" w14:textId="750AED31" w:rsidR="00084C74" w:rsidRPr="00C031A5" w:rsidRDefault="00283905" w:rsidP="00084C74">
      <w:pPr>
        <w:ind w:right="-23" w:firstLine="708"/>
        <w:jc w:val="both"/>
        <w:rPr>
          <w:noProof/>
        </w:rPr>
      </w:pPr>
      <w:r w:rsidRPr="00C031A5">
        <w:rPr>
          <w:noProof/>
        </w:rPr>
        <w:t>Polug</w:t>
      </w:r>
      <w:r w:rsidR="00084C74" w:rsidRPr="00C031A5">
        <w:rPr>
          <w:noProof/>
        </w:rPr>
        <w:t>odišnji izvještaj o izvršenju proračuna sadrži:</w:t>
      </w:r>
    </w:p>
    <w:p w14:paraId="578BFF57" w14:textId="77777777" w:rsidR="00084C74" w:rsidRPr="00C031A5" w:rsidRDefault="00084C74" w:rsidP="00084C74">
      <w:pPr>
        <w:ind w:right="-23" w:firstLine="708"/>
        <w:jc w:val="both"/>
        <w:rPr>
          <w:noProof/>
        </w:rPr>
      </w:pPr>
    </w:p>
    <w:p w14:paraId="30CF8EEA" w14:textId="77777777" w:rsidR="00084C74" w:rsidRPr="00C031A5" w:rsidRDefault="00084C74" w:rsidP="00084C74">
      <w:pPr>
        <w:pStyle w:val="Odlomakpopisa"/>
        <w:numPr>
          <w:ilvl w:val="0"/>
          <w:numId w:val="5"/>
        </w:numPr>
        <w:ind w:right="-23"/>
        <w:contextualSpacing w:val="0"/>
        <w:jc w:val="both"/>
        <w:rPr>
          <w:noProof/>
        </w:rPr>
      </w:pPr>
      <w:r w:rsidRPr="00C031A5">
        <w:rPr>
          <w:noProof/>
        </w:rPr>
        <w:t xml:space="preserve">Opći dio: </w:t>
      </w:r>
    </w:p>
    <w:p w14:paraId="25AA6679" w14:textId="77777777" w:rsidR="00084C74" w:rsidRPr="00C031A5" w:rsidRDefault="00084C74" w:rsidP="00084C74">
      <w:pPr>
        <w:pStyle w:val="Odlomakpopisa"/>
        <w:numPr>
          <w:ilvl w:val="0"/>
          <w:numId w:val="6"/>
        </w:numPr>
        <w:ind w:right="-23"/>
        <w:contextualSpacing w:val="0"/>
        <w:jc w:val="both"/>
        <w:rPr>
          <w:noProof/>
        </w:rPr>
      </w:pPr>
      <w:r w:rsidRPr="00C031A5">
        <w:rPr>
          <w:noProof/>
        </w:rPr>
        <w:t>sažetak Računa prihoda i rashoda i Račun financiranja</w:t>
      </w:r>
    </w:p>
    <w:p w14:paraId="152A0408" w14:textId="77777777" w:rsidR="00084C74" w:rsidRPr="00C031A5" w:rsidRDefault="00084C74" w:rsidP="00084C74">
      <w:pPr>
        <w:pStyle w:val="Odlomakpopisa"/>
        <w:numPr>
          <w:ilvl w:val="0"/>
          <w:numId w:val="6"/>
        </w:numPr>
        <w:ind w:right="-23"/>
        <w:contextualSpacing w:val="0"/>
        <w:jc w:val="both"/>
        <w:rPr>
          <w:noProof/>
        </w:rPr>
      </w:pPr>
      <w:r w:rsidRPr="00C031A5">
        <w:rPr>
          <w:noProof/>
        </w:rPr>
        <w:t>Račun prihoda i rashoda</w:t>
      </w:r>
    </w:p>
    <w:p w14:paraId="07E952BE" w14:textId="77777777" w:rsidR="00084C74" w:rsidRPr="00C031A5" w:rsidRDefault="00084C74" w:rsidP="00084C74">
      <w:pPr>
        <w:pStyle w:val="Odlomakpopisa"/>
        <w:numPr>
          <w:ilvl w:val="0"/>
          <w:numId w:val="6"/>
        </w:numPr>
        <w:ind w:right="-23"/>
        <w:contextualSpacing w:val="0"/>
        <w:jc w:val="both"/>
        <w:rPr>
          <w:noProof/>
        </w:rPr>
      </w:pPr>
      <w:r w:rsidRPr="00C031A5">
        <w:rPr>
          <w:noProof/>
        </w:rPr>
        <w:t>Račun financiranja</w:t>
      </w:r>
    </w:p>
    <w:p w14:paraId="1D180078" w14:textId="77777777" w:rsidR="00084C74" w:rsidRPr="00C031A5" w:rsidRDefault="00084C74" w:rsidP="00084C74">
      <w:pPr>
        <w:pStyle w:val="Odlomakpopisa"/>
        <w:ind w:left="1788" w:right="-23"/>
        <w:jc w:val="both"/>
        <w:rPr>
          <w:noProof/>
        </w:rPr>
      </w:pPr>
    </w:p>
    <w:p w14:paraId="3CD6ACF9" w14:textId="77777777" w:rsidR="00084C74" w:rsidRPr="00C031A5" w:rsidRDefault="00084C74" w:rsidP="00084C74">
      <w:pPr>
        <w:pStyle w:val="Odlomakpopisa"/>
        <w:numPr>
          <w:ilvl w:val="0"/>
          <w:numId w:val="5"/>
        </w:numPr>
        <w:ind w:right="-23"/>
        <w:contextualSpacing w:val="0"/>
        <w:jc w:val="both"/>
        <w:rPr>
          <w:noProof/>
        </w:rPr>
      </w:pPr>
      <w:r w:rsidRPr="00C031A5">
        <w:rPr>
          <w:noProof/>
        </w:rPr>
        <w:t>Posebni dio:</w:t>
      </w:r>
    </w:p>
    <w:p w14:paraId="12B69AD6" w14:textId="77777777" w:rsidR="00084C74" w:rsidRPr="00C031A5" w:rsidRDefault="00084C74" w:rsidP="00084C74">
      <w:pPr>
        <w:pStyle w:val="Odlomakpopisa"/>
        <w:numPr>
          <w:ilvl w:val="0"/>
          <w:numId w:val="7"/>
        </w:numPr>
        <w:ind w:right="-23"/>
        <w:contextualSpacing w:val="0"/>
        <w:jc w:val="both"/>
        <w:rPr>
          <w:noProof/>
        </w:rPr>
      </w:pPr>
      <w:r w:rsidRPr="00C031A5">
        <w:rPr>
          <w:noProof/>
        </w:rPr>
        <w:t>Izvještaj po programskoj klasifikaciji</w:t>
      </w:r>
    </w:p>
    <w:p w14:paraId="025EB712" w14:textId="77777777" w:rsidR="00084C74" w:rsidRPr="00C031A5" w:rsidRDefault="00084C74" w:rsidP="00084C74">
      <w:pPr>
        <w:pStyle w:val="Odlomakpopisa"/>
        <w:ind w:left="1788" w:right="-23"/>
        <w:jc w:val="both"/>
        <w:rPr>
          <w:noProof/>
        </w:rPr>
      </w:pPr>
    </w:p>
    <w:p w14:paraId="06A1F147" w14:textId="77777777" w:rsidR="00084C74" w:rsidRPr="00C031A5" w:rsidRDefault="00084C74" w:rsidP="00084C74">
      <w:pPr>
        <w:pStyle w:val="Odlomakpopisa"/>
        <w:numPr>
          <w:ilvl w:val="0"/>
          <w:numId w:val="5"/>
        </w:numPr>
        <w:ind w:right="-23"/>
        <w:contextualSpacing w:val="0"/>
        <w:jc w:val="both"/>
        <w:rPr>
          <w:noProof/>
        </w:rPr>
      </w:pPr>
      <w:r w:rsidRPr="00C031A5">
        <w:rPr>
          <w:noProof/>
        </w:rPr>
        <w:t>Obrazloženje općeg i posebenog dijela</w:t>
      </w:r>
    </w:p>
    <w:p w14:paraId="0DB1EC11" w14:textId="77777777" w:rsidR="00084C74" w:rsidRPr="00C031A5" w:rsidRDefault="00084C74" w:rsidP="00084C74">
      <w:pPr>
        <w:pStyle w:val="Odlomakpopisa"/>
        <w:ind w:left="1068" w:right="-23"/>
        <w:jc w:val="both"/>
        <w:rPr>
          <w:noProof/>
        </w:rPr>
      </w:pPr>
    </w:p>
    <w:p w14:paraId="7DBA0647" w14:textId="77777777" w:rsidR="00084C74" w:rsidRPr="00C031A5" w:rsidRDefault="00084C74" w:rsidP="00084C74">
      <w:pPr>
        <w:pStyle w:val="Odlomakpopisa"/>
        <w:numPr>
          <w:ilvl w:val="0"/>
          <w:numId w:val="5"/>
        </w:numPr>
        <w:ind w:right="-23"/>
        <w:contextualSpacing w:val="0"/>
        <w:jc w:val="both"/>
        <w:rPr>
          <w:noProof/>
        </w:rPr>
      </w:pPr>
      <w:r w:rsidRPr="00C031A5">
        <w:rPr>
          <w:noProof/>
        </w:rPr>
        <w:t>Posebne izvještaje</w:t>
      </w:r>
    </w:p>
    <w:p w14:paraId="648FD900" w14:textId="77777777" w:rsidR="00084C74" w:rsidRPr="00C031A5" w:rsidRDefault="00084C74" w:rsidP="00084C74">
      <w:pPr>
        <w:pStyle w:val="Odlomakpopisa"/>
        <w:ind w:left="1068" w:right="-23"/>
        <w:jc w:val="both"/>
        <w:rPr>
          <w:noProof/>
        </w:rPr>
      </w:pPr>
      <w:r w:rsidRPr="00C031A5">
        <w:rPr>
          <w:noProof/>
        </w:rPr>
        <w:t>Izvještaj o zaduživanju na domaćem i stranom tržištu novca i kapitala</w:t>
      </w:r>
    </w:p>
    <w:p w14:paraId="7D84B953" w14:textId="77777777" w:rsidR="00084C74" w:rsidRPr="00C031A5" w:rsidRDefault="00084C74" w:rsidP="00084C74">
      <w:pPr>
        <w:pStyle w:val="Odlomakpopisa"/>
        <w:ind w:left="1068" w:right="-23"/>
        <w:jc w:val="both"/>
        <w:rPr>
          <w:noProof/>
        </w:rPr>
      </w:pPr>
      <w:r w:rsidRPr="00C031A5">
        <w:rPr>
          <w:noProof/>
        </w:rPr>
        <w:t>Izvještaj o korištenju sredstava fondova Europske unije</w:t>
      </w:r>
    </w:p>
    <w:p w14:paraId="67C6ADAB" w14:textId="77777777" w:rsidR="00084C74" w:rsidRPr="00C031A5" w:rsidRDefault="00084C74" w:rsidP="00084C74">
      <w:pPr>
        <w:pStyle w:val="Odlomakpopisa"/>
        <w:ind w:left="1068" w:right="-23"/>
        <w:jc w:val="both"/>
        <w:rPr>
          <w:noProof/>
        </w:rPr>
      </w:pPr>
      <w:r w:rsidRPr="00C031A5">
        <w:rPr>
          <w:noProof/>
        </w:rPr>
        <w:t>Izvještaj o danim zajmovima i potraživanjima po danim zajmovima</w:t>
      </w:r>
    </w:p>
    <w:p w14:paraId="4C017786" w14:textId="77777777" w:rsidR="00084C74" w:rsidRPr="00C031A5" w:rsidRDefault="00084C74" w:rsidP="00084C74">
      <w:pPr>
        <w:pStyle w:val="Odlomakpopisa"/>
        <w:ind w:left="1068" w:right="-23"/>
        <w:jc w:val="both"/>
        <w:rPr>
          <w:noProof/>
        </w:rPr>
      </w:pPr>
      <w:r w:rsidRPr="00C031A5">
        <w:rPr>
          <w:noProof/>
        </w:rPr>
        <w:t>Izvještaj o stanju potraživanja i dospjelih obveza te o stanju potencijalnih obveza po osnovi sudskih sporova</w:t>
      </w:r>
    </w:p>
    <w:p w14:paraId="6F5339ED" w14:textId="77777777" w:rsidR="00084C74" w:rsidRPr="00C031A5" w:rsidRDefault="00084C74" w:rsidP="00084C74">
      <w:pPr>
        <w:pStyle w:val="Odlomakpopisa"/>
        <w:ind w:left="1068" w:right="-23"/>
        <w:jc w:val="both"/>
        <w:rPr>
          <w:noProof/>
        </w:rPr>
      </w:pPr>
      <w:r w:rsidRPr="00C031A5">
        <w:rPr>
          <w:noProof/>
        </w:rPr>
        <w:t>Izvještaj o danim jamstvima i plaćanjima po protestiranim jamstvima (opcionalno).</w:t>
      </w:r>
    </w:p>
    <w:p w14:paraId="66E228AA" w14:textId="77777777" w:rsidR="00084C74" w:rsidRPr="00C031A5" w:rsidRDefault="00084C74" w:rsidP="00084C74">
      <w:pPr>
        <w:pStyle w:val="Odlomakpopisa"/>
        <w:ind w:left="1068" w:right="-23"/>
        <w:jc w:val="both"/>
        <w:rPr>
          <w:noProof/>
        </w:rPr>
      </w:pPr>
    </w:p>
    <w:p w14:paraId="0D3EED6F" w14:textId="77777777" w:rsidR="00084C74" w:rsidRPr="00C031A5" w:rsidRDefault="00084C74" w:rsidP="00084C74">
      <w:pPr>
        <w:pStyle w:val="Odlomakpopisa"/>
        <w:ind w:left="1068" w:right="-23"/>
        <w:jc w:val="both"/>
        <w:rPr>
          <w:noProof/>
        </w:rPr>
      </w:pPr>
    </w:p>
    <w:p w14:paraId="42276F79" w14:textId="77777777" w:rsidR="00084C74" w:rsidRPr="00C031A5" w:rsidRDefault="00084C74" w:rsidP="00084C74">
      <w:pPr>
        <w:ind w:right="-23" w:firstLine="708"/>
        <w:jc w:val="both"/>
        <w:rPr>
          <w:noProof/>
        </w:rPr>
      </w:pPr>
    </w:p>
    <w:p w14:paraId="7DEC5EFA" w14:textId="77777777" w:rsidR="00084C74" w:rsidRPr="00C031A5" w:rsidRDefault="00084C74" w:rsidP="00084C74">
      <w:pPr>
        <w:ind w:right="-23" w:firstLine="708"/>
        <w:jc w:val="both"/>
        <w:rPr>
          <w:noProof/>
        </w:rPr>
      </w:pPr>
    </w:p>
    <w:p w14:paraId="61EA0F54" w14:textId="77777777" w:rsidR="00FA4408" w:rsidRPr="00C031A5" w:rsidRDefault="00FA4408" w:rsidP="00084C74">
      <w:pPr>
        <w:ind w:right="-23" w:firstLine="708"/>
        <w:jc w:val="both"/>
        <w:rPr>
          <w:noProof/>
        </w:rPr>
      </w:pPr>
    </w:p>
    <w:p w14:paraId="70049DD8" w14:textId="77777777" w:rsidR="00084C74" w:rsidRPr="00C031A5" w:rsidRDefault="00084C74" w:rsidP="00084C74">
      <w:pPr>
        <w:pStyle w:val="Odlomakpopisa"/>
        <w:contextualSpacing w:val="0"/>
        <w:jc w:val="center"/>
        <w:rPr>
          <w:b/>
          <w:bCs/>
        </w:rPr>
      </w:pPr>
      <w:r w:rsidRPr="00C031A5">
        <w:rPr>
          <w:b/>
          <w:bCs/>
        </w:rPr>
        <w:lastRenderedPageBreak/>
        <w:t>OBRAZLOŽENJE OPĆEG DIJELA IZVJEŠTAJA O IZVRŠENJU FINANCIJSKOG PLANA</w:t>
      </w:r>
    </w:p>
    <w:p w14:paraId="7C285F93" w14:textId="77777777" w:rsidR="00084C74" w:rsidRPr="00C031A5" w:rsidRDefault="00084C74" w:rsidP="00084C74">
      <w:pPr>
        <w:ind w:left="360"/>
        <w:jc w:val="center"/>
        <w:rPr>
          <w:b/>
          <w:bCs/>
        </w:rPr>
      </w:pPr>
    </w:p>
    <w:p w14:paraId="33E79133" w14:textId="77777777" w:rsidR="00084C74" w:rsidRPr="00C031A5" w:rsidRDefault="00084C74" w:rsidP="00084C74">
      <w:pPr>
        <w:ind w:left="360"/>
        <w:jc w:val="center"/>
        <w:rPr>
          <w:b/>
          <w:bCs/>
        </w:rPr>
      </w:pPr>
      <w:r w:rsidRPr="00C031A5">
        <w:rPr>
          <w:b/>
          <w:bCs/>
        </w:rPr>
        <w:t>Prihodi i primitci</w:t>
      </w:r>
    </w:p>
    <w:p w14:paraId="55BA22AC" w14:textId="77777777" w:rsidR="00084C74" w:rsidRPr="00C031A5" w:rsidRDefault="00084C74" w:rsidP="00084C74">
      <w:pPr>
        <w:jc w:val="both"/>
        <w:rPr>
          <w:b/>
        </w:rPr>
      </w:pPr>
    </w:p>
    <w:p w14:paraId="60D115D2" w14:textId="144F6626" w:rsidR="00084C74" w:rsidRPr="00C031A5" w:rsidRDefault="00E55CB2" w:rsidP="00084C74">
      <w:pPr>
        <w:pStyle w:val="box463272"/>
        <w:spacing w:before="0" w:beforeAutospacing="0" w:after="0"/>
        <w:ind w:firstLine="510"/>
        <w:jc w:val="both"/>
        <w:rPr>
          <w:noProof/>
        </w:rPr>
      </w:pPr>
      <w:bookmarkStart w:id="0" w:name="_Hlk140598541"/>
      <w:r w:rsidRPr="00C031A5">
        <w:rPr>
          <w:noProof/>
        </w:rPr>
        <w:t>U razdoblju od 01.01.202</w:t>
      </w:r>
      <w:r w:rsidR="00FA4408" w:rsidRPr="00C031A5">
        <w:rPr>
          <w:noProof/>
        </w:rPr>
        <w:t>5</w:t>
      </w:r>
      <w:r w:rsidRPr="00C031A5">
        <w:rPr>
          <w:noProof/>
        </w:rPr>
        <w:t>. do 3</w:t>
      </w:r>
      <w:r w:rsidR="00FA4408" w:rsidRPr="00C031A5">
        <w:rPr>
          <w:noProof/>
        </w:rPr>
        <w:t>0.06.2025.</w:t>
      </w:r>
      <w:r w:rsidR="00084C74" w:rsidRPr="00C031A5">
        <w:rPr>
          <w:noProof/>
        </w:rPr>
        <w:t xml:space="preserve"> godine ostvareno je prihoda poslovanja u iznosu od </w:t>
      </w:r>
      <w:r w:rsidR="00006FA6" w:rsidRPr="00C031A5">
        <w:rPr>
          <w:noProof/>
        </w:rPr>
        <w:t>1.</w:t>
      </w:r>
      <w:r w:rsidR="006E02EB" w:rsidRPr="00C031A5">
        <w:rPr>
          <w:noProof/>
        </w:rPr>
        <w:t>286.285,11</w:t>
      </w:r>
      <w:r w:rsidR="00084C74" w:rsidRPr="00C031A5">
        <w:rPr>
          <w:noProof/>
        </w:rPr>
        <w:t xml:space="preserve"> eura što </w:t>
      </w:r>
      <w:r w:rsidRPr="00C031A5">
        <w:rPr>
          <w:noProof/>
        </w:rPr>
        <w:t>1</w:t>
      </w:r>
      <w:r w:rsidR="00783A9D" w:rsidRPr="00C031A5">
        <w:rPr>
          <w:noProof/>
        </w:rPr>
        <w:t>15,71</w:t>
      </w:r>
      <w:r w:rsidR="00084C74" w:rsidRPr="00C031A5">
        <w:rPr>
          <w:noProof/>
        </w:rPr>
        <w:t>% planiranih prihoda za 202</w:t>
      </w:r>
      <w:r w:rsidR="00783A9D" w:rsidRPr="00C031A5">
        <w:rPr>
          <w:noProof/>
        </w:rPr>
        <w:t>5</w:t>
      </w:r>
      <w:r w:rsidR="00084C74" w:rsidRPr="00C031A5">
        <w:rPr>
          <w:noProof/>
        </w:rPr>
        <w:t>. godinu.</w:t>
      </w:r>
    </w:p>
    <w:bookmarkEnd w:id="0"/>
    <w:p w14:paraId="503F045C" w14:textId="77777777" w:rsidR="00084C74" w:rsidRPr="00C031A5" w:rsidRDefault="00084C74" w:rsidP="00084C74">
      <w:pPr>
        <w:ind w:firstLine="709"/>
        <w:jc w:val="both"/>
        <w:rPr>
          <w:noProof/>
          <w:color w:val="FF0000"/>
        </w:rPr>
      </w:pPr>
    </w:p>
    <w:p w14:paraId="1C972CEB" w14:textId="77777777" w:rsidR="00084C74" w:rsidRPr="00C031A5" w:rsidRDefault="00084C74" w:rsidP="00084C74">
      <w:pPr>
        <w:ind w:firstLine="567"/>
        <w:jc w:val="center"/>
        <w:rPr>
          <w:b/>
          <w:noProof/>
        </w:rPr>
      </w:pPr>
      <w:r w:rsidRPr="00C031A5">
        <w:rPr>
          <w:b/>
          <w:noProof/>
        </w:rPr>
        <w:t>Prihodi poslovanja</w:t>
      </w:r>
    </w:p>
    <w:p w14:paraId="6EA2F1A2" w14:textId="77777777" w:rsidR="00084C74" w:rsidRPr="00C031A5" w:rsidRDefault="00084C74" w:rsidP="00084C74">
      <w:pPr>
        <w:ind w:firstLine="567"/>
        <w:jc w:val="both"/>
        <w:rPr>
          <w:noProof/>
        </w:rPr>
      </w:pPr>
    </w:p>
    <w:p w14:paraId="7C1CD1E1" w14:textId="6A1BD8E6" w:rsidR="00084C74" w:rsidRPr="00C031A5" w:rsidRDefault="00084C74" w:rsidP="00084C74">
      <w:pPr>
        <w:ind w:firstLine="510"/>
        <w:jc w:val="both"/>
        <w:rPr>
          <w:noProof/>
        </w:rPr>
      </w:pPr>
      <w:r w:rsidRPr="00C031A5">
        <w:rPr>
          <w:b/>
          <w:bCs/>
          <w:i/>
          <w:iCs/>
          <w:noProof/>
        </w:rPr>
        <w:t xml:space="preserve">Pomoći iz inozemstva i od subjekata unutar općeg proračuna </w:t>
      </w:r>
      <w:r w:rsidRPr="00C031A5">
        <w:rPr>
          <w:noProof/>
        </w:rPr>
        <w:t xml:space="preserve">iznose </w:t>
      </w:r>
      <w:r w:rsidR="00E55CB2" w:rsidRPr="00C031A5">
        <w:rPr>
          <w:noProof/>
        </w:rPr>
        <w:t>1.</w:t>
      </w:r>
      <w:r w:rsidR="0089218B" w:rsidRPr="00C031A5">
        <w:rPr>
          <w:noProof/>
        </w:rPr>
        <w:t>017.834,41</w:t>
      </w:r>
      <w:r w:rsidRPr="00C031A5">
        <w:rPr>
          <w:noProof/>
        </w:rPr>
        <w:t xml:space="preserve"> eura što je </w:t>
      </w:r>
      <w:r w:rsidR="0089218B" w:rsidRPr="00C031A5">
        <w:rPr>
          <w:noProof/>
        </w:rPr>
        <w:t>115,02</w:t>
      </w:r>
      <w:r w:rsidRPr="00C031A5">
        <w:rPr>
          <w:noProof/>
        </w:rPr>
        <w:t>% planiranih sredstava za 202</w:t>
      </w:r>
      <w:r w:rsidR="0089218B" w:rsidRPr="00C031A5">
        <w:rPr>
          <w:noProof/>
        </w:rPr>
        <w:t>5</w:t>
      </w:r>
      <w:r w:rsidRPr="00C031A5">
        <w:rPr>
          <w:noProof/>
        </w:rPr>
        <w:t>. godinu.</w:t>
      </w:r>
    </w:p>
    <w:p w14:paraId="78AC92A8" w14:textId="77777777" w:rsidR="00084C74" w:rsidRPr="00C031A5" w:rsidRDefault="00084C74" w:rsidP="00084C74">
      <w:pPr>
        <w:ind w:firstLine="510"/>
        <w:jc w:val="both"/>
        <w:rPr>
          <w:noProof/>
        </w:rPr>
      </w:pPr>
    </w:p>
    <w:p w14:paraId="0F8322DB" w14:textId="2E8929D2" w:rsidR="00084C74" w:rsidRPr="00C031A5" w:rsidRDefault="00084C74" w:rsidP="00084C74">
      <w:pPr>
        <w:ind w:firstLine="510"/>
        <w:jc w:val="both"/>
        <w:rPr>
          <w:noProof/>
        </w:rPr>
      </w:pPr>
      <w:r w:rsidRPr="00C031A5">
        <w:rPr>
          <w:noProof/>
        </w:rPr>
        <w:t xml:space="preserve">Ostvareni prihodi odnose se na prihode za plaće i prijevoz djelatnika, naknade za invalide, jubilarne nagrade, pomoći za bolovanje duže od 90 dana i pomoći u slučaju smrti člana obitelji zaposlenika, regres, </w:t>
      </w:r>
      <w:r w:rsidR="00D83870" w:rsidRPr="00C031A5">
        <w:rPr>
          <w:noProof/>
        </w:rPr>
        <w:t>uskrsnice</w:t>
      </w:r>
      <w:r w:rsidRPr="00C031A5">
        <w:rPr>
          <w:noProof/>
        </w:rPr>
        <w:t>, otpremnine i dr., nabavu udžbenika i radnih bilježnica za učenike škole kao i besplatnu prehranu (školska kuhinja) financirano od strane Ministarstva znanosti i obrazovanja</w:t>
      </w:r>
      <w:r w:rsidR="00744819" w:rsidRPr="00C031A5">
        <w:rPr>
          <w:noProof/>
        </w:rPr>
        <w:t>, te prihod za nabavu menstrulnih potrepština kojeg također financira Ministarstvo znanosti i obrazovanja.</w:t>
      </w:r>
    </w:p>
    <w:p w14:paraId="34DCEDB9" w14:textId="77777777" w:rsidR="00084C74" w:rsidRPr="00C031A5" w:rsidRDefault="00084C74" w:rsidP="00084C74">
      <w:pPr>
        <w:spacing w:after="120"/>
        <w:ind w:firstLine="510"/>
        <w:jc w:val="both"/>
        <w:rPr>
          <w:b/>
          <w:bCs/>
          <w:i/>
          <w:iCs/>
          <w:noProof/>
        </w:rPr>
      </w:pPr>
    </w:p>
    <w:p w14:paraId="1A989499" w14:textId="4444B4DD" w:rsidR="00084C74" w:rsidRPr="00C031A5" w:rsidRDefault="00084C74" w:rsidP="00084C74">
      <w:pPr>
        <w:spacing w:after="120"/>
        <w:ind w:firstLine="510"/>
        <w:jc w:val="both"/>
        <w:rPr>
          <w:noProof/>
        </w:rPr>
      </w:pPr>
      <w:r w:rsidRPr="00C031A5">
        <w:rPr>
          <w:b/>
          <w:bCs/>
          <w:i/>
          <w:iCs/>
          <w:noProof/>
        </w:rPr>
        <w:t>Prihodi od upravnih i administrativnih pristojbi, po posebnim propisima i naknada</w:t>
      </w:r>
      <w:r w:rsidRPr="00C031A5">
        <w:rPr>
          <w:noProof/>
        </w:rPr>
        <w:t xml:space="preserve"> iznose </w:t>
      </w:r>
      <w:r w:rsidR="00D06B3D" w:rsidRPr="00C031A5">
        <w:rPr>
          <w:noProof/>
        </w:rPr>
        <w:t>55.290,7</w:t>
      </w:r>
      <w:r w:rsidR="00784ED7" w:rsidRPr="00C031A5">
        <w:rPr>
          <w:noProof/>
        </w:rPr>
        <w:t>0</w:t>
      </w:r>
      <w:r w:rsidR="00E55CB2" w:rsidRPr="00C031A5">
        <w:rPr>
          <w:noProof/>
        </w:rPr>
        <w:t xml:space="preserve"> eura što je 9</w:t>
      </w:r>
      <w:r w:rsidR="00D06B3D" w:rsidRPr="00C031A5">
        <w:rPr>
          <w:noProof/>
        </w:rPr>
        <w:t>6,99</w:t>
      </w:r>
      <w:r w:rsidRPr="00C031A5">
        <w:rPr>
          <w:noProof/>
        </w:rPr>
        <w:t xml:space="preserve"> % planiranih sredstava za 202</w:t>
      </w:r>
      <w:r w:rsidR="00D06B3D" w:rsidRPr="00C031A5">
        <w:rPr>
          <w:noProof/>
        </w:rPr>
        <w:t>5</w:t>
      </w:r>
      <w:r w:rsidRPr="00C031A5">
        <w:rPr>
          <w:noProof/>
        </w:rPr>
        <w:t>. godinu.</w:t>
      </w:r>
    </w:p>
    <w:p w14:paraId="6A896282" w14:textId="4CF584B2" w:rsidR="00084C74" w:rsidRPr="00C031A5" w:rsidRDefault="00084C74" w:rsidP="00084C74">
      <w:pPr>
        <w:spacing w:after="120"/>
        <w:ind w:firstLine="510"/>
        <w:jc w:val="both"/>
        <w:rPr>
          <w:noProof/>
        </w:rPr>
      </w:pPr>
      <w:r w:rsidRPr="00C031A5">
        <w:rPr>
          <w:noProof/>
        </w:rPr>
        <w:t>Ostvareni prihodi odnose se na sredstva za prihode ostvarene za financiranje plaća učiteljicama u produženom boravku od strane roditelja, financiranje usluga toplog obroka u produženom boravku, sportska natjecanja ispita te prihoda s naslova osiguranja i refundacije štete.</w:t>
      </w:r>
    </w:p>
    <w:p w14:paraId="33950685" w14:textId="77777777" w:rsidR="00084C74" w:rsidRPr="00C031A5" w:rsidRDefault="00084C74" w:rsidP="00084C74">
      <w:pPr>
        <w:tabs>
          <w:tab w:val="left" w:pos="400"/>
        </w:tabs>
        <w:ind w:firstLine="567"/>
        <w:jc w:val="both"/>
        <w:rPr>
          <w:b/>
          <w:bCs/>
          <w:i/>
          <w:iCs/>
          <w:noProof/>
        </w:rPr>
      </w:pPr>
    </w:p>
    <w:p w14:paraId="7727E85E" w14:textId="2E6B96A4" w:rsidR="00084C74" w:rsidRPr="00C031A5" w:rsidRDefault="00084C74" w:rsidP="00084C74">
      <w:pPr>
        <w:tabs>
          <w:tab w:val="left" w:pos="400"/>
        </w:tabs>
        <w:ind w:firstLine="567"/>
        <w:jc w:val="both"/>
        <w:rPr>
          <w:noProof/>
        </w:rPr>
      </w:pPr>
      <w:r w:rsidRPr="00C031A5">
        <w:rPr>
          <w:b/>
          <w:bCs/>
          <w:i/>
          <w:iCs/>
          <w:noProof/>
        </w:rPr>
        <w:t xml:space="preserve">Prihodi od prodaje proizvoda i roba te pruženih usluga i prihoda od donacija  </w:t>
      </w:r>
      <w:r w:rsidRPr="00C031A5">
        <w:rPr>
          <w:noProof/>
        </w:rPr>
        <w:t xml:space="preserve">iznose </w:t>
      </w:r>
      <w:r w:rsidR="00784ED7" w:rsidRPr="00C031A5">
        <w:rPr>
          <w:noProof/>
        </w:rPr>
        <w:t>12.348,42</w:t>
      </w:r>
      <w:r w:rsidR="00E02095" w:rsidRPr="00C031A5">
        <w:rPr>
          <w:noProof/>
        </w:rPr>
        <w:t xml:space="preserve"> eura</w:t>
      </w:r>
      <w:r w:rsidR="00E55CB2" w:rsidRPr="00C031A5">
        <w:rPr>
          <w:noProof/>
        </w:rPr>
        <w:t xml:space="preserve"> što je </w:t>
      </w:r>
      <w:r w:rsidR="008E4128" w:rsidRPr="00C031A5">
        <w:rPr>
          <w:noProof/>
        </w:rPr>
        <w:t>56</w:t>
      </w:r>
      <w:r w:rsidR="00E02095" w:rsidRPr="00C031A5">
        <w:rPr>
          <w:noProof/>
        </w:rPr>
        <w:t>2,22</w:t>
      </w:r>
      <w:r w:rsidRPr="00C031A5">
        <w:rPr>
          <w:noProof/>
        </w:rPr>
        <w:t>% planiranih sredstava za 202</w:t>
      </w:r>
      <w:r w:rsidR="008E4128" w:rsidRPr="00C031A5">
        <w:rPr>
          <w:noProof/>
        </w:rPr>
        <w:t>5</w:t>
      </w:r>
      <w:r w:rsidRPr="00C031A5">
        <w:rPr>
          <w:noProof/>
        </w:rPr>
        <w:t xml:space="preserve">. godinu. </w:t>
      </w:r>
    </w:p>
    <w:p w14:paraId="510A4600" w14:textId="77777777" w:rsidR="00084C74" w:rsidRPr="00C031A5" w:rsidRDefault="00084C74" w:rsidP="00084C74">
      <w:pPr>
        <w:tabs>
          <w:tab w:val="left" w:pos="400"/>
        </w:tabs>
        <w:ind w:firstLine="567"/>
        <w:jc w:val="both"/>
        <w:rPr>
          <w:noProof/>
        </w:rPr>
      </w:pPr>
    </w:p>
    <w:p w14:paraId="122C3E8D" w14:textId="77777777" w:rsidR="00084C74" w:rsidRPr="00C031A5" w:rsidRDefault="00084C74" w:rsidP="00084C74">
      <w:pPr>
        <w:tabs>
          <w:tab w:val="left" w:pos="400"/>
        </w:tabs>
        <w:ind w:firstLine="567"/>
        <w:jc w:val="both"/>
        <w:rPr>
          <w:noProof/>
        </w:rPr>
      </w:pPr>
      <w:r w:rsidRPr="00C031A5">
        <w:rPr>
          <w:noProof/>
        </w:rPr>
        <w:t>Ostvareni prihodi odnose se na prihode od iznajmljivanja dvorane i prostora škole fizičkim i pravnim osobama sukladno izdanim ugovorima, prodaje starog papira i ostvarenih donacija za učeničke ekskurzije.</w:t>
      </w:r>
    </w:p>
    <w:p w14:paraId="466864D0" w14:textId="77777777" w:rsidR="00084C74" w:rsidRPr="00C031A5" w:rsidRDefault="00084C74" w:rsidP="00084C74">
      <w:pPr>
        <w:tabs>
          <w:tab w:val="left" w:pos="400"/>
        </w:tabs>
        <w:ind w:firstLine="567"/>
        <w:jc w:val="both"/>
        <w:rPr>
          <w:noProof/>
        </w:rPr>
      </w:pPr>
    </w:p>
    <w:p w14:paraId="2DF0653E" w14:textId="13F6514C" w:rsidR="00084C74" w:rsidRPr="00C031A5" w:rsidRDefault="00084C74" w:rsidP="00084C74">
      <w:pPr>
        <w:tabs>
          <w:tab w:val="left" w:pos="400"/>
        </w:tabs>
        <w:ind w:firstLine="567"/>
        <w:jc w:val="both"/>
        <w:rPr>
          <w:noProof/>
        </w:rPr>
      </w:pPr>
      <w:r w:rsidRPr="00C031A5">
        <w:rPr>
          <w:b/>
          <w:i/>
          <w:noProof/>
        </w:rPr>
        <w:t xml:space="preserve">Prihodi iz nadležnog proračuna i od HZZO-a temeljem ugovornih obveza </w:t>
      </w:r>
      <w:r w:rsidRPr="00C031A5">
        <w:rPr>
          <w:noProof/>
        </w:rPr>
        <w:t xml:space="preserve">iznose </w:t>
      </w:r>
      <w:r w:rsidR="008E4128" w:rsidRPr="00C031A5">
        <w:rPr>
          <w:noProof/>
        </w:rPr>
        <w:t>200.811,58</w:t>
      </w:r>
      <w:r w:rsidR="00E55CB2" w:rsidRPr="00C031A5">
        <w:rPr>
          <w:noProof/>
        </w:rPr>
        <w:t xml:space="preserve"> eura što je </w:t>
      </w:r>
      <w:r w:rsidR="001F47B4" w:rsidRPr="00C031A5">
        <w:rPr>
          <w:noProof/>
        </w:rPr>
        <w:t>119,90</w:t>
      </w:r>
      <w:r w:rsidRPr="00C031A5">
        <w:rPr>
          <w:noProof/>
        </w:rPr>
        <w:t xml:space="preserve">  % planiranih sredstava za 202</w:t>
      </w:r>
      <w:r w:rsidR="001F47B4" w:rsidRPr="00C031A5">
        <w:rPr>
          <w:noProof/>
        </w:rPr>
        <w:t>5</w:t>
      </w:r>
      <w:r w:rsidRPr="00C031A5">
        <w:rPr>
          <w:noProof/>
        </w:rPr>
        <w:t>. godinu.</w:t>
      </w:r>
    </w:p>
    <w:p w14:paraId="7A68C1A7" w14:textId="77777777" w:rsidR="00084C74" w:rsidRPr="00C031A5" w:rsidRDefault="00084C74" w:rsidP="00084C74">
      <w:pPr>
        <w:tabs>
          <w:tab w:val="left" w:pos="400"/>
        </w:tabs>
        <w:ind w:firstLine="567"/>
        <w:jc w:val="both"/>
        <w:rPr>
          <w:noProof/>
        </w:rPr>
      </w:pPr>
    </w:p>
    <w:p w14:paraId="752D88F5" w14:textId="0D93E1EB" w:rsidR="00084C74" w:rsidRPr="00C031A5" w:rsidRDefault="00084C74" w:rsidP="00084C74">
      <w:pPr>
        <w:tabs>
          <w:tab w:val="left" w:pos="400"/>
        </w:tabs>
        <w:ind w:firstLine="567"/>
        <w:jc w:val="both"/>
        <w:rPr>
          <w:noProof/>
        </w:rPr>
      </w:pPr>
      <w:r w:rsidRPr="00C031A5">
        <w:rPr>
          <w:noProof/>
        </w:rPr>
        <w:t>Ostvareni su prihodi od Grada Osijeka za financiranje rashoda temeljem kriterija, temeljem stvarnih troškova,  Školske sheme (nabava mlijeka i mliječnih proizvoda te voća i voćnih proizvoda),  financiranje plaća</w:t>
      </w:r>
      <w:r w:rsidR="00284290" w:rsidRPr="00C031A5">
        <w:rPr>
          <w:noProof/>
        </w:rPr>
        <w:t xml:space="preserve">, </w:t>
      </w:r>
      <w:r w:rsidRPr="00C031A5">
        <w:rPr>
          <w:noProof/>
        </w:rPr>
        <w:t xml:space="preserve">prijevoza, regresa, </w:t>
      </w:r>
      <w:r w:rsidR="00D83870" w:rsidRPr="00C031A5">
        <w:rPr>
          <w:noProof/>
        </w:rPr>
        <w:t>uskrsnice</w:t>
      </w:r>
      <w:r w:rsidR="009753E2" w:rsidRPr="00C031A5">
        <w:rPr>
          <w:noProof/>
        </w:rPr>
        <w:t>, potpora za novorođeno dijete</w:t>
      </w:r>
      <w:r w:rsidRPr="00C031A5">
        <w:rPr>
          <w:noProof/>
        </w:rPr>
        <w:t xml:space="preserve">, božićnica </w:t>
      </w:r>
      <w:r w:rsidR="008C7538" w:rsidRPr="00C031A5">
        <w:rPr>
          <w:noProof/>
        </w:rPr>
        <w:t xml:space="preserve">učitelja u produženom boravku i pomoćnici u nastavi </w:t>
      </w:r>
      <w:r w:rsidRPr="00C031A5">
        <w:rPr>
          <w:noProof/>
        </w:rPr>
        <w:t>preko projekta Osigurajmo im jednakost 6 te</w:t>
      </w:r>
      <w:r w:rsidR="008C7538" w:rsidRPr="00C031A5">
        <w:rPr>
          <w:noProof/>
        </w:rPr>
        <w:t xml:space="preserve"> za učitelje u produženom boravku</w:t>
      </w:r>
      <w:r w:rsidR="002A457B" w:rsidRPr="00C031A5">
        <w:rPr>
          <w:noProof/>
        </w:rPr>
        <w:t>.</w:t>
      </w:r>
      <w:r w:rsidRPr="00C031A5">
        <w:rPr>
          <w:noProof/>
        </w:rPr>
        <w:t xml:space="preserve"> </w:t>
      </w:r>
      <w:r w:rsidR="002A457B" w:rsidRPr="00C031A5">
        <w:rPr>
          <w:noProof/>
        </w:rPr>
        <w:t>P</w:t>
      </w:r>
      <w:r w:rsidRPr="00C031A5">
        <w:rPr>
          <w:noProof/>
        </w:rPr>
        <w:t>rihodi za financiranje uređenja i opremanja škole</w:t>
      </w:r>
      <w:r w:rsidR="001527F3" w:rsidRPr="00C031A5">
        <w:rPr>
          <w:noProof/>
        </w:rPr>
        <w:t>.</w:t>
      </w:r>
    </w:p>
    <w:p w14:paraId="4FAF08CD" w14:textId="77777777" w:rsidR="001527F3" w:rsidRPr="00C031A5" w:rsidRDefault="001527F3" w:rsidP="00084C74">
      <w:pPr>
        <w:tabs>
          <w:tab w:val="left" w:pos="400"/>
        </w:tabs>
        <w:ind w:firstLine="567"/>
        <w:jc w:val="both"/>
        <w:rPr>
          <w:noProof/>
        </w:rPr>
      </w:pPr>
    </w:p>
    <w:p w14:paraId="35A5C170" w14:textId="77777777" w:rsidR="001527F3" w:rsidRPr="00C031A5" w:rsidRDefault="001527F3" w:rsidP="00084C74">
      <w:pPr>
        <w:tabs>
          <w:tab w:val="left" w:pos="400"/>
        </w:tabs>
        <w:ind w:firstLine="567"/>
        <w:jc w:val="both"/>
        <w:rPr>
          <w:noProof/>
        </w:rPr>
      </w:pPr>
    </w:p>
    <w:p w14:paraId="5886F03B" w14:textId="77777777" w:rsidR="001527F3" w:rsidRPr="00C031A5" w:rsidRDefault="001527F3" w:rsidP="00084C74">
      <w:pPr>
        <w:tabs>
          <w:tab w:val="left" w:pos="400"/>
        </w:tabs>
        <w:ind w:firstLine="567"/>
        <w:jc w:val="both"/>
        <w:rPr>
          <w:noProof/>
        </w:rPr>
      </w:pPr>
    </w:p>
    <w:p w14:paraId="6EEC1277" w14:textId="2CC31FD8" w:rsidR="00084C74" w:rsidRPr="00C031A5" w:rsidRDefault="00084C74" w:rsidP="00084C74">
      <w:pPr>
        <w:tabs>
          <w:tab w:val="left" w:pos="400"/>
        </w:tabs>
        <w:ind w:firstLine="567"/>
        <w:jc w:val="both"/>
        <w:rPr>
          <w:noProof/>
        </w:rPr>
      </w:pPr>
    </w:p>
    <w:p w14:paraId="54A96880" w14:textId="77777777" w:rsidR="00084C74" w:rsidRPr="00C031A5" w:rsidRDefault="00084C74" w:rsidP="00084C74">
      <w:pPr>
        <w:tabs>
          <w:tab w:val="left" w:pos="400"/>
        </w:tabs>
        <w:ind w:firstLine="567"/>
        <w:jc w:val="both"/>
        <w:rPr>
          <w:noProof/>
        </w:rPr>
      </w:pPr>
    </w:p>
    <w:p w14:paraId="718D5BFC" w14:textId="77777777" w:rsidR="00084C74" w:rsidRPr="00C031A5" w:rsidRDefault="00084C74" w:rsidP="00084C74">
      <w:pPr>
        <w:tabs>
          <w:tab w:val="left" w:pos="400"/>
        </w:tabs>
        <w:ind w:firstLine="567"/>
        <w:jc w:val="both"/>
        <w:rPr>
          <w:noProof/>
        </w:rPr>
      </w:pPr>
    </w:p>
    <w:p w14:paraId="570EBD05" w14:textId="77777777" w:rsidR="00084C74" w:rsidRPr="00C031A5" w:rsidRDefault="00084C74" w:rsidP="00084C74">
      <w:pPr>
        <w:tabs>
          <w:tab w:val="left" w:pos="400"/>
        </w:tabs>
        <w:spacing w:after="120" w:line="360" w:lineRule="auto"/>
        <w:jc w:val="center"/>
        <w:rPr>
          <w:b/>
          <w:noProof/>
        </w:rPr>
      </w:pPr>
      <w:r w:rsidRPr="00C031A5">
        <w:rPr>
          <w:b/>
          <w:noProof/>
        </w:rPr>
        <w:lastRenderedPageBreak/>
        <w:t>Prihodi od prodaje nefinancijske imovine</w:t>
      </w:r>
    </w:p>
    <w:p w14:paraId="6B764700" w14:textId="5DC8306D" w:rsidR="00084C74" w:rsidRPr="00C031A5" w:rsidRDefault="00084C74" w:rsidP="00084C74">
      <w:pPr>
        <w:ind w:firstLine="567"/>
        <w:jc w:val="both"/>
        <w:rPr>
          <w:noProof/>
        </w:rPr>
      </w:pPr>
      <w:r w:rsidRPr="00C031A5">
        <w:rPr>
          <w:b/>
          <w:bCs/>
          <w:noProof/>
        </w:rPr>
        <w:t>Prihodi od prodaje nefinancijske imovine</w:t>
      </w:r>
      <w:r w:rsidRPr="00C031A5">
        <w:rPr>
          <w:noProof/>
        </w:rPr>
        <w:t xml:space="preserve"> iznose 0,00 eura što je 0 % planiranih sredstava za 202</w:t>
      </w:r>
      <w:r w:rsidR="001527F3" w:rsidRPr="00C031A5">
        <w:rPr>
          <w:noProof/>
        </w:rPr>
        <w:t>5</w:t>
      </w:r>
      <w:r w:rsidRPr="00C031A5">
        <w:rPr>
          <w:noProof/>
        </w:rPr>
        <w:t>. godinu ostvarenih za prihode od prodaje proizvedene dugotrajne imovine.</w:t>
      </w:r>
    </w:p>
    <w:p w14:paraId="338EB134" w14:textId="77777777" w:rsidR="00084C74" w:rsidRPr="00C031A5" w:rsidRDefault="00084C74" w:rsidP="00084C74">
      <w:pPr>
        <w:jc w:val="center"/>
        <w:rPr>
          <w:b/>
        </w:rPr>
      </w:pPr>
    </w:p>
    <w:p w14:paraId="0430E871" w14:textId="77777777" w:rsidR="00084C74" w:rsidRPr="00C031A5" w:rsidRDefault="00084C74" w:rsidP="00084C74">
      <w:pPr>
        <w:jc w:val="center"/>
        <w:rPr>
          <w:b/>
          <w:color w:val="FF0000"/>
        </w:rPr>
      </w:pPr>
      <w:r w:rsidRPr="00C031A5">
        <w:rPr>
          <w:b/>
        </w:rPr>
        <w:t>Rashodi i izdatci</w:t>
      </w:r>
    </w:p>
    <w:p w14:paraId="6351F4A4" w14:textId="77777777" w:rsidR="00084C74" w:rsidRPr="00C031A5" w:rsidRDefault="00084C74" w:rsidP="00084C74">
      <w:pPr>
        <w:jc w:val="both"/>
        <w:rPr>
          <w:b/>
        </w:rPr>
      </w:pPr>
    </w:p>
    <w:p w14:paraId="5A231D41" w14:textId="202CCF27" w:rsidR="00084C74" w:rsidRPr="00C031A5" w:rsidRDefault="00E55CB2" w:rsidP="00084C74">
      <w:pPr>
        <w:pStyle w:val="box463272"/>
        <w:spacing w:before="0" w:beforeAutospacing="0" w:after="0"/>
        <w:ind w:firstLine="510"/>
        <w:jc w:val="both"/>
        <w:rPr>
          <w:noProof/>
        </w:rPr>
      </w:pPr>
      <w:r w:rsidRPr="00C031A5">
        <w:rPr>
          <w:noProof/>
        </w:rPr>
        <w:t>U razdoblju od 01.01.202</w:t>
      </w:r>
      <w:r w:rsidR="001527F3" w:rsidRPr="00C031A5">
        <w:rPr>
          <w:noProof/>
        </w:rPr>
        <w:t>5</w:t>
      </w:r>
      <w:r w:rsidRPr="00C031A5">
        <w:rPr>
          <w:noProof/>
        </w:rPr>
        <w:t>. do 3</w:t>
      </w:r>
      <w:r w:rsidR="001527F3" w:rsidRPr="00C031A5">
        <w:rPr>
          <w:noProof/>
        </w:rPr>
        <w:t>0</w:t>
      </w:r>
      <w:r w:rsidRPr="00C031A5">
        <w:rPr>
          <w:noProof/>
        </w:rPr>
        <w:t>.</w:t>
      </w:r>
      <w:r w:rsidR="001527F3" w:rsidRPr="00C031A5">
        <w:rPr>
          <w:noProof/>
        </w:rPr>
        <w:t>06</w:t>
      </w:r>
      <w:r w:rsidR="00084C74" w:rsidRPr="00C031A5">
        <w:rPr>
          <w:noProof/>
        </w:rPr>
        <w:t>.202</w:t>
      </w:r>
      <w:r w:rsidR="001527F3" w:rsidRPr="00C031A5">
        <w:rPr>
          <w:noProof/>
        </w:rPr>
        <w:t>5</w:t>
      </w:r>
      <w:r w:rsidR="00084C74" w:rsidRPr="00C031A5">
        <w:rPr>
          <w:noProof/>
        </w:rPr>
        <w:t xml:space="preserve">. godine ostvareno je rashoda poslovanja u iznosu od </w:t>
      </w:r>
      <w:r w:rsidR="00BF6481" w:rsidRPr="00C031A5">
        <w:rPr>
          <w:noProof/>
        </w:rPr>
        <w:t>1.4</w:t>
      </w:r>
      <w:r w:rsidR="002E366A" w:rsidRPr="00C031A5">
        <w:rPr>
          <w:noProof/>
        </w:rPr>
        <w:t xml:space="preserve">08.290,36 </w:t>
      </w:r>
      <w:r w:rsidRPr="00C031A5">
        <w:rPr>
          <w:noProof/>
        </w:rPr>
        <w:t xml:space="preserve">eura što čini </w:t>
      </w:r>
      <w:r w:rsidR="009B0457" w:rsidRPr="00C031A5">
        <w:rPr>
          <w:noProof/>
        </w:rPr>
        <w:t>132,20</w:t>
      </w:r>
      <w:r w:rsidR="00084C74" w:rsidRPr="00C031A5">
        <w:rPr>
          <w:noProof/>
        </w:rPr>
        <w:t xml:space="preserve"> % planiranih rashoda za 202</w:t>
      </w:r>
      <w:r w:rsidR="009B0457" w:rsidRPr="00C031A5">
        <w:rPr>
          <w:noProof/>
        </w:rPr>
        <w:t>5</w:t>
      </w:r>
      <w:r w:rsidR="00084C74" w:rsidRPr="00C031A5">
        <w:rPr>
          <w:noProof/>
        </w:rPr>
        <w:t>. godinu.</w:t>
      </w:r>
    </w:p>
    <w:p w14:paraId="1026331D" w14:textId="77777777" w:rsidR="00084C74" w:rsidRPr="00C031A5" w:rsidRDefault="00084C74" w:rsidP="00084C74">
      <w:pPr>
        <w:jc w:val="both"/>
      </w:pPr>
    </w:p>
    <w:p w14:paraId="2483939D" w14:textId="77777777" w:rsidR="00084C74" w:rsidRPr="00C031A5" w:rsidRDefault="00084C74" w:rsidP="00084C74">
      <w:pPr>
        <w:ind w:right="-46"/>
        <w:jc w:val="center"/>
        <w:rPr>
          <w:b/>
        </w:rPr>
      </w:pPr>
      <w:r w:rsidRPr="00C031A5">
        <w:rPr>
          <w:b/>
        </w:rPr>
        <w:t>Rashodi poslovanja</w:t>
      </w:r>
    </w:p>
    <w:p w14:paraId="66C2AABA" w14:textId="77777777" w:rsidR="00084C74" w:rsidRPr="00C031A5" w:rsidRDefault="00084C74" w:rsidP="00084C74">
      <w:pPr>
        <w:ind w:right="-45"/>
        <w:jc w:val="both"/>
        <w:rPr>
          <w:color w:val="FF0000"/>
        </w:rPr>
      </w:pPr>
    </w:p>
    <w:p w14:paraId="551C805B" w14:textId="1909AA9C" w:rsidR="00084C74" w:rsidRPr="00C031A5" w:rsidRDefault="00084C74" w:rsidP="00084C74">
      <w:pPr>
        <w:ind w:firstLine="567"/>
        <w:jc w:val="both"/>
      </w:pPr>
      <w:r w:rsidRPr="00C031A5">
        <w:rPr>
          <w:b/>
          <w:i/>
        </w:rPr>
        <w:t>Rashodi za zaposlene</w:t>
      </w:r>
      <w:r w:rsidRPr="00C031A5">
        <w:t xml:space="preserve"> ostvareni su u iznosu od </w:t>
      </w:r>
      <w:r w:rsidR="00E55CB2" w:rsidRPr="00C031A5">
        <w:t>1.</w:t>
      </w:r>
      <w:r w:rsidR="009B0457" w:rsidRPr="00C031A5">
        <w:t>213.821,36</w:t>
      </w:r>
      <w:r w:rsidRPr="00C031A5">
        <w:t xml:space="preserve"> eura što je </w:t>
      </w:r>
      <w:r w:rsidR="006F7F3F" w:rsidRPr="00C031A5">
        <w:t>133,95</w:t>
      </w:r>
      <w:r w:rsidRPr="00C031A5">
        <w:t xml:space="preserve"> % planiranih rashoda za 202</w:t>
      </w:r>
      <w:r w:rsidR="006F7F3F" w:rsidRPr="00C031A5">
        <w:t>5</w:t>
      </w:r>
      <w:r w:rsidRPr="00C031A5">
        <w:t xml:space="preserve">. godinu. </w:t>
      </w:r>
    </w:p>
    <w:p w14:paraId="4174F448" w14:textId="77777777" w:rsidR="00084C74" w:rsidRPr="00C031A5" w:rsidRDefault="00084C74" w:rsidP="00084C74">
      <w:pPr>
        <w:jc w:val="both"/>
      </w:pPr>
    </w:p>
    <w:p w14:paraId="3ECC4419" w14:textId="3E82EDC1" w:rsidR="00084C74" w:rsidRPr="00C031A5" w:rsidRDefault="00084C74" w:rsidP="00084C74">
      <w:pPr>
        <w:ind w:firstLine="567"/>
        <w:jc w:val="both"/>
        <w:rPr>
          <w:noProof/>
        </w:rPr>
      </w:pPr>
      <w:r w:rsidRPr="00C031A5">
        <w:rPr>
          <w:noProof/>
        </w:rPr>
        <w:t xml:space="preserve">Rashodi se odnose na financiranje plaća i ostalih rashoda za zaposlene u Osnovnoj školi </w:t>
      </w:r>
      <w:r w:rsidR="005B69E4" w:rsidRPr="00C031A5">
        <w:rPr>
          <w:noProof/>
        </w:rPr>
        <w:t>Retfala</w:t>
      </w:r>
      <w:r w:rsidRPr="00C031A5">
        <w:rPr>
          <w:noProof/>
        </w:rPr>
        <w:t xml:space="preserve"> neovisno o izvorima iz kojih se isti financiraju.</w:t>
      </w:r>
    </w:p>
    <w:p w14:paraId="3D5D5A09" w14:textId="77777777" w:rsidR="00084C74" w:rsidRPr="00C031A5" w:rsidRDefault="00084C74" w:rsidP="00084C74">
      <w:pPr>
        <w:ind w:firstLine="567"/>
        <w:jc w:val="both"/>
        <w:rPr>
          <w:noProof/>
        </w:rPr>
      </w:pPr>
    </w:p>
    <w:p w14:paraId="4153D4C6" w14:textId="68023633" w:rsidR="00084C74" w:rsidRPr="00C031A5" w:rsidRDefault="00084C74" w:rsidP="00084C74">
      <w:pPr>
        <w:ind w:right="119" w:firstLine="510"/>
        <w:jc w:val="both"/>
      </w:pPr>
      <w:r w:rsidRPr="00C031A5">
        <w:rPr>
          <w:b/>
          <w:i/>
        </w:rPr>
        <w:t>Materijalni rashodi</w:t>
      </w:r>
      <w:r w:rsidRPr="00C031A5">
        <w:t xml:space="preserve"> ostvareni su u iznosu od </w:t>
      </w:r>
      <w:r w:rsidR="0037101E" w:rsidRPr="00C031A5">
        <w:t>193.265,65</w:t>
      </w:r>
      <w:r w:rsidRPr="00C031A5">
        <w:t xml:space="preserve"> eura što je </w:t>
      </w:r>
      <w:r w:rsidR="0037101E" w:rsidRPr="00C031A5">
        <w:t>122,37</w:t>
      </w:r>
      <w:r w:rsidRPr="00C031A5">
        <w:t xml:space="preserve"> % planiranih rashoda za 202</w:t>
      </w:r>
      <w:r w:rsidR="0037101E" w:rsidRPr="00C031A5">
        <w:t>5</w:t>
      </w:r>
      <w:r w:rsidRPr="00C031A5">
        <w:t xml:space="preserve">. godinu. </w:t>
      </w:r>
    </w:p>
    <w:p w14:paraId="48169109" w14:textId="77777777" w:rsidR="00084C74" w:rsidRPr="00C031A5" w:rsidRDefault="00084C74" w:rsidP="00084C74">
      <w:pPr>
        <w:ind w:right="119" w:firstLine="510"/>
        <w:jc w:val="both"/>
      </w:pPr>
    </w:p>
    <w:p w14:paraId="24C6EFB2" w14:textId="77777777" w:rsidR="00084C74" w:rsidRPr="00C031A5" w:rsidRDefault="00084C74" w:rsidP="00084C74">
      <w:pPr>
        <w:ind w:right="119"/>
        <w:jc w:val="both"/>
      </w:pPr>
      <w:r w:rsidRPr="00C031A5">
        <w:tab/>
        <w:t>Rashodi se odnose na financiranje naknada troškova zaposlenima, rashoda za materijal i energiju, rashoda za usluge te ostale nespomenute rashode poslovanja.</w:t>
      </w:r>
    </w:p>
    <w:p w14:paraId="7EE648F1" w14:textId="77777777" w:rsidR="00084C74" w:rsidRPr="00C031A5" w:rsidRDefault="00084C74" w:rsidP="00084C74">
      <w:pPr>
        <w:pStyle w:val="Odlomakpopisa"/>
        <w:ind w:left="870" w:right="119"/>
        <w:jc w:val="both"/>
      </w:pPr>
    </w:p>
    <w:p w14:paraId="2672C55C" w14:textId="31AF688A" w:rsidR="00084C74" w:rsidRPr="00C031A5" w:rsidRDefault="00084C74" w:rsidP="00084C74">
      <w:pPr>
        <w:ind w:right="261" w:firstLine="500"/>
        <w:jc w:val="both"/>
      </w:pPr>
      <w:r w:rsidRPr="00C031A5">
        <w:rPr>
          <w:b/>
          <w:i/>
        </w:rPr>
        <w:t>Ostali rashodi</w:t>
      </w:r>
      <w:r w:rsidRPr="00C031A5">
        <w:t xml:space="preserve"> ostvareni su u iznosu od </w:t>
      </w:r>
      <w:r w:rsidR="00FA367C" w:rsidRPr="00C031A5">
        <w:t>1.203,35</w:t>
      </w:r>
      <w:r w:rsidRPr="00C031A5">
        <w:t xml:space="preserve"> eura.</w:t>
      </w:r>
      <w:r w:rsidR="00A90E33" w:rsidRPr="00C031A5">
        <w:t xml:space="preserve"> </w:t>
      </w:r>
      <w:r w:rsidRPr="00C031A5">
        <w:t xml:space="preserve">Sredstva su dobivena od Ministarstva rada, mirovinskog sustava, obitelji i socijalne politike s ciljem opskrbe školskih ustanova besplatnim zalihama menstrualnih higijenskih potrepština. </w:t>
      </w:r>
    </w:p>
    <w:p w14:paraId="4AC68B14" w14:textId="77777777" w:rsidR="00084C74" w:rsidRPr="00C031A5" w:rsidRDefault="00084C74" w:rsidP="001E63D7">
      <w:pPr>
        <w:jc w:val="both"/>
        <w:rPr>
          <w:bCs/>
        </w:rPr>
      </w:pPr>
    </w:p>
    <w:p w14:paraId="3DD24EE4" w14:textId="77777777" w:rsidR="00084C74" w:rsidRPr="00C031A5" w:rsidRDefault="00084C74" w:rsidP="00084C74">
      <w:pPr>
        <w:jc w:val="center"/>
        <w:rPr>
          <w:b/>
        </w:rPr>
      </w:pPr>
    </w:p>
    <w:p w14:paraId="48294563" w14:textId="77777777" w:rsidR="00084C74" w:rsidRPr="00C031A5" w:rsidRDefault="00084C74" w:rsidP="00084C74">
      <w:pPr>
        <w:jc w:val="center"/>
        <w:rPr>
          <w:b/>
        </w:rPr>
      </w:pPr>
      <w:r w:rsidRPr="00C031A5">
        <w:rPr>
          <w:b/>
        </w:rPr>
        <w:t>Rashodi za nabavu nefinancijske imovine</w:t>
      </w:r>
    </w:p>
    <w:p w14:paraId="7257C885" w14:textId="77777777" w:rsidR="00084C74" w:rsidRPr="00C031A5" w:rsidRDefault="00084C74" w:rsidP="00084C74">
      <w:pPr>
        <w:jc w:val="center"/>
        <w:rPr>
          <w:b/>
        </w:rPr>
      </w:pPr>
    </w:p>
    <w:p w14:paraId="2CB48330" w14:textId="77777777" w:rsidR="00084C74" w:rsidRPr="00C031A5" w:rsidRDefault="00084C74" w:rsidP="00084C74">
      <w:pPr>
        <w:ind w:firstLine="500"/>
        <w:jc w:val="both"/>
        <w:rPr>
          <w:b/>
        </w:rPr>
      </w:pPr>
    </w:p>
    <w:p w14:paraId="5AD6DE58" w14:textId="66088382" w:rsidR="00084C74" w:rsidRPr="00C031A5" w:rsidRDefault="00084C74" w:rsidP="00084C74">
      <w:pPr>
        <w:ind w:firstLine="499"/>
        <w:jc w:val="both"/>
      </w:pPr>
      <w:r w:rsidRPr="00C031A5">
        <w:rPr>
          <w:b/>
        </w:rPr>
        <w:t>Rashodi za nabavu nefinancijske imovine</w:t>
      </w:r>
      <w:r w:rsidRPr="00C031A5">
        <w:t xml:space="preserve"> ostvareni su u iznosu </w:t>
      </w:r>
      <w:r w:rsidR="00DC7083" w:rsidRPr="00C031A5">
        <w:t>11.533,28</w:t>
      </w:r>
      <w:r w:rsidRPr="00C031A5">
        <w:t xml:space="preserve">eura ili </w:t>
      </w:r>
      <w:r w:rsidR="000515C5" w:rsidRPr="00C031A5">
        <w:t>622,61</w:t>
      </w:r>
      <w:r w:rsidRPr="00C031A5">
        <w:t>% planiranih sredstava u 202</w:t>
      </w:r>
      <w:r w:rsidR="00907284" w:rsidRPr="00C031A5">
        <w:t>5</w:t>
      </w:r>
      <w:r w:rsidRPr="00C031A5">
        <w:t xml:space="preserve">. godini. </w:t>
      </w:r>
    </w:p>
    <w:p w14:paraId="1C9C40CC" w14:textId="316E9A0B" w:rsidR="00F25118" w:rsidRDefault="00F25118" w:rsidP="00084C74">
      <w:pPr>
        <w:ind w:firstLine="499"/>
        <w:jc w:val="both"/>
      </w:pPr>
    </w:p>
    <w:p w14:paraId="1C8906A9" w14:textId="77777777" w:rsidR="001E63D7" w:rsidRPr="00C031A5" w:rsidRDefault="001E63D7" w:rsidP="00084C74">
      <w:pPr>
        <w:ind w:firstLine="499"/>
        <w:jc w:val="both"/>
      </w:pPr>
    </w:p>
    <w:p w14:paraId="39B3E703" w14:textId="43DC1FF8" w:rsidR="00084C74" w:rsidRPr="00C031A5" w:rsidRDefault="00F25118" w:rsidP="001E63D7">
      <w:pPr>
        <w:jc w:val="both"/>
        <w:rPr>
          <w:b/>
        </w:rPr>
      </w:pPr>
      <w:r w:rsidRPr="00C031A5">
        <w:tab/>
      </w:r>
      <w:r w:rsidRPr="00C031A5">
        <w:tab/>
      </w:r>
      <w:r w:rsidRPr="00C031A5">
        <w:tab/>
      </w:r>
      <w:r w:rsidRPr="00C031A5">
        <w:rPr>
          <w:b/>
        </w:rPr>
        <w:t xml:space="preserve">REZULTAT POSLOVANJA </w:t>
      </w:r>
    </w:p>
    <w:p w14:paraId="60BF5B24" w14:textId="77777777" w:rsidR="00084C74" w:rsidRPr="00C031A5" w:rsidRDefault="00084C74" w:rsidP="00084C74">
      <w:pPr>
        <w:ind w:firstLine="499"/>
        <w:jc w:val="both"/>
      </w:pPr>
    </w:p>
    <w:p w14:paraId="5421A534" w14:textId="06D947D4" w:rsidR="00F25118" w:rsidRPr="00C031A5" w:rsidRDefault="00F25118" w:rsidP="00F25118">
      <w:pPr>
        <w:spacing w:line="276" w:lineRule="auto"/>
        <w:jc w:val="both"/>
      </w:pPr>
      <w:r w:rsidRPr="00C031A5">
        <w:t>Ukupan rezultat poslovanja u razdoblju od 01.01.-3</w:t>
      </w:r>
      <w:r w:rsidR="00907284" w:rsidRPr="00C031A5">
        <w:t>0.06</w:t>
      </w:r>
      <w:r w:rsidRPr="00C031A5">
        <w:t>.202</w:t>
      </w:r>
      <w:r w:rsidR="00907284" w:rsidRPr="00C031A5">
        <w:t>5</w:t>
      </w:r>
      <w:r w:rsidRPr="00C031A5">
        <w:t xml:space="preserve"> </w:t>
      </w:r>
      <w:r w:rsidR="008E4AC2" w:rsidRPr="00C031A5">
        <w:t xml:space="preserve">je manjak od </w:t>
      </w:r>
      <w:r w:rsidR="0097013C" w:rsidRPr="00C031A5">
        <w:t>133.538,53</w:t>
      </w:r>
      <w:r w:rsidRPr="00C031A5">
        <w:t xml:space="preserve"> eura što se odnosi na:</w:t>
      </w:r>
    </w:p>
    <w:p w14:paraId="29CBA3E5" w14:textId="284B31F9" w:rsidR="00F25118" w:rsidRPr="00C031A5" w:rsidRDefault="00F25118" w:rsidP="00F25118">
      <w:pPr>
        <w:pStyle w:val="Odlomakpopisa"/>
        <w:numPr>
          <w:ilvl w:val="0"/>
          <w:numId w:val="10"/>
        </w:numPr>
        <w:spacing w:after="160" w:line="276" w:lineRule="auto"/>
        <w:jc w:val="both"/>
      </w:pPr>
      <w:r w:rsidRPr="00C031A5">
        <w:t xml:space="preserve">troškove besplatne mliječne kuhinje za mjesec </w:t>
      </w:r>
      <w:r w:rsidR="0097013C" w:rsidRPr="00C031A5">
        <w:t xml:space="preserve">lipanj </w:t>
      </w:r>
      <w:r w:rsidRPr="00C031A5">
        <w:t xml:space="preserve">čiji se prihod očekuje u </w:t>
      </w:r>
      <w:r w:rsidR="0097013C" w:rsidRPr="00C031A5">
        <w:t xml:space="preserve">srpnju </w:t>
      </w:r>
      <w:r w:rsidRPr="00C031A5">
        <w:t xml:space="preserve">2025. godine </w:t>
      </w:r>
    </w:p>
    <w:p w14:paraId="045B402B" w14:textId="6F2736D4" w:rsidR="00F25118" w:rsidRPr="00C031A5" w:rsidRDefault="00F25118" w:rsidP="00F25118">
      <w:pPr>
        <w:pStyle w:val="Odlomakpopisa"/>
        <w:numPr>
          <w:ilvl w:val="0"/>
          <w:numId w:val="10"/>
        </w:numPr>
        <w:spacing w:after="160" w:line="276" w:lineRule="auto"/>
        <w:jc w:val="both"/>
      </w:pPr>
      <w:r w:rsidRPr="00C031A5">
        <w:t xml:space="preserve">plaća Pomoćnika u nastavi za mjesec </w:t>
      </w:r>
      <w:bookmarkStart w:id="1" w:name="_Hlk203393511"/>
      <w:r w:rsidR="0097013C" w:rsidRPr="00C031A5">
        <w:t xml:space="preserve">lipanj </w:t>
      </w:r>
      <w:r w:rsidRPr="00C031A5">
        <w:t>202</w:t>
      </w:r>
      <w:r w:rsidR="0097013C" w:rsidRPr="00C031A5">
        <w:t xml:space="preserve">5. koja </w:t>
      </w:r>
      <w:r w:rsidR="0099013B" w:rsidRPr="00C031A5">
        <w:t>je isplaćena u srpnju 2025</w:t>
      </w:r>
      <w:bookmarkEnd w:id="1"/>
      <w:r w:rsidR="0099013B" w:rsidRPr="00C031A5">
        <w:t>.</w:t>
      </w:r>
    </w:p>
    <w:p w14:paraId="3BB95909" w14:textId="25B07D25" w:rsidR="00F25118" w:rsidRPr="00C031A5" w:rsidRDefault="00F25118" w:rsidP="00F25118">
      <w:pPr>
        <w:pStyle w:val="Odlomakpopisa"/>
        <w:numPr>
          <w:ilvl w:val="0"/>
          <w:numId w:val="10"/>
        </w:numPr>
        <w:spacing w:after="160" w:line="276" w:lineRule="auto"/>
        <w:jc w:val="both"/>
      </w:pPr>
      <w:r w:rsidRPr="00C031A5">
        <w:t xml:space="preserve">plaća Produženog boravka za mjesec </w:t>
      </w:r>
      <w:r w:rsidR="0099013B" w:rsidRPr="00C031A5">
        <w:t>lipanj 2025. koja je isplaćena u srpnju 2025.</w:t>
      </w:r>
    </w:p>
    <w:p w14:paraId="1B00DFA5" w14:textId="361A78FA" w:rsidR="004D6259" w:rsidRPr="00C031A5" w:rsidRDefault="004D6259" w:rsidP="004D6259">
      <w:pPr>
        <w:pStyle w:val="Odlomakpopisa"/>
        <w:numPr>
          <w:ilvl w:val="0"/>
          <w:numId w:val="10"/>
        </w:numPr>
        <w:spacing w:after="160" w:line="276" w:lineRule="auto"/>
        <w:jc w:val="both"/>
      </w:pPr>
      <w:r w:rsidRPr="00C031A5">
        <w:t>plaća ostalih zaposlenika za mjesec lipanj 2025. koja je isplaćena u srpnju 2025.</w:t>
      </w:r>
    </w:p>
    <w:p w14:paraId="2A66CA1C" w14:textId="2C2DCBFA" w:rsidR="00F25118" w:rsidRPr="00C031A5" w:rsidRDefault="00F25118" w:rsidP="00F25118">
      <w:pPr>
        <w:pStyle w:val="Odlomakpopisa"/>
        <w:numPr>
          <w:ilvl w:val="0"/>
          <w:numId w:val="10"/>
        </w:numPr>
        <w:spacing w:after="160" w:line="276" w:lineRule="auto"/>
        <w:jc w:val="both"/>
      </w:pPr>
      <w:r w:rsidRPr="00C031A5">
        <w:t>račune koji s</w:t>
      </w:r>
      <w:r w:rsidR="00724F20" w:rsidRPr="00C031A5">
        <w:t>e</w:t>
      </w:r>
      <w:r w:rsidRPr="00C031A5">
        <w:t xml:space="preserve"> odnose se na tekuće materijalne i režijske troškove za mjesec </w:t>
      </w:r>
      <w:r w:rsidR="008E39CD" w:rsidRPr="00C031A5">
        <w:t>lipanj</w:t>
      </w:r>
      <w:r w:rsidRPr="00C031A5">
        <w:t xml:space="preserve"> čiji se prihod očekuje u s</w:t>
      </w:r>
      <w:r w:rsidR="00724F20" w:rsidRPr="00C031A5">
        <w:t>rpnj</w:t>
      </w:r>
      <w:r w:rsidR="004D6259" w:rsidRPr="00C031A5">
        <w:t>u</w:t>
      </w:r>
      <w:r w:rsidR="00724F20" w:rsidRPr="00C031A5">
        <w:t xml:space="preserve"> </w:t>
      </w:r>
      <w:r w:rsidRPr="00C031A5">
        <w:t>2025.</w:t>
      </w:r>
    </w:p>
    <w:p w14:paraId="18E6FD6A" w14:textId="26CAFF6B" w:rsidR="00F25118" w:rsidRPr="00C031A5" w:rsidRDefault="00F25118" w:rsidP="001E63D7">
      <w:pPr>
        <w:pStyle w:val="Odlomakpopisa"/>
        <w:numPr>
          <w:ilvl w:val="0"/>
          <w:numId w:val="10"/>
        </w:numPr>
        <w:spacing w:after="160" w:line="276" w:lineRule="auto"/>
        <w:jc w:val="both"/>
      </w:pPr>
      <w:r w:rsidRPr="00C031A5">
        <w:t>račun za prehranu u produženom boravku čiji se prihod očekuje u s</w:t>
      </w:r>
      <w:r w:rsidR="004D6259" w:rsidRPr="00C031A5">
        <w:t>rpnju</w:t>
      </w:r>
      <w:r w:rsidRPr="00C031A5">
        <w:t xml:space="preserve"> 2025</w:t>
      </w:r>
      <w:r w:rsidR="001E63D7">
        <w:t>.</w:t>
      </w:r>
    </w:p>
    <w:p w14:paraId="6E728F94" w14:textId="77777777" w:rsidR="00FA3EED" w:rsidRPr="00C031A5" w:rsidRDefault="00FA3EED" w:rsidP="00FA3EED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C031A5">
        <w:rPr>
          <w:rFonts w:eastAsia="Calibri"/>
          <w:b/>
          <w:bCs/>
          <w:lang w:eastAsia="en-US"/>
        </w:rPr>
        <w:lastRenderedPageBreak/>
        <w:t>OBRAZLOŽENJE POSEBNOG DIJELA FINANCIJSKOG PLANA PRORAČUSNKOG KORISNIKA</w:t>
      </w:r>
    </w:p>
    <w:p w14:paraId="3BFB15A8" w14:textId="78209857" w:rsidR="00FA3EED" w:rsidRPr="00C031A5" w:rsidRDefault="00FA3EED" w:rsidP="00FA3EED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C031A5">
        <w:rPr>
          <w:rFonts w:eastAsia="Calibri"/>
          <w:b/>
          <w:bCs/>
          <w:lang w:eastAsia="en-US"/>
        </w:rPr>
        <w:t xml:space="preserve">OSNOVNA ŠKOLA </w:t>
      </w:r>
      <w:r w:rsidR="007B6FBA" w:rsidRPr="00C031A5">
        <w:rPr>
          <w:rFonts w:eastAsia="Calibri"/>
          <w:b/>
          <w:bCs/>
          <w:lang w:eastAsia="en-US"/>
        </w:rPr>
        <w:t>RETFALA</w:t>
      </w:r>
    </w:p>
    <w:p w14:paraId="2A7A8F4C" w14:textId="77777777" w:rsidR="00FA3EED" w:rsidRPr="00C031A5" w:rsidRDefault="00FA3EED" w:rsidP="00FA3EED">
      <w:pPr>
        <w:spacing w:after="160" w:line="259" w:lineRule="auto"/>
        <w:rPr>
          <w:rFonts w:eastAsia="Calibri"/>
          <w:lang w:eastAsia="en-US"/>
        </w:rPr>
      </w:pPr>
    </w:p>
    <w:p w14:paraId="3AD8121A" w14:textId="5377E4FA" w:rsidR="00FA3EED" w:rsidRPr="00C031A5" w:rsidRDefault="00FA3EED" w:rsidP="00FA3EED">
      <w:pPr>
        <w:spacing w:after="160" w:line="259" w:lineRule="auto"/>
        <w:jc w:val="both"/>
        <w:rPr>
          <w:rFonts w:eastAsia="Calibri"/>
          <w:lang w:eastAsia="en-US"/>
        </w:rPr>
      </w:pPr>
      <w:r w:rsidRPr="00C031A5">
        <w:rPr>
          <w:rFonts w:eastAsia="Calibri"/>
          <w:lang w:eastAsia="en-US"/>
        </w:rPr>
        <w:t xml:space="preserve">U proračunu proračunskog korisnika Osnovna škola </w:t>
      </w:r>
      <w:proofErr w:type="spellStart"/>
      <w:r w:rsidR="006A5408" w:rsidRPr="00C031A5">
        <w:rPr>
          <w:rFonts w:eastAsia="Calibri"/>
          <w:lang w:eastAsia="en-US"/>
        </w:rPr>
        <w:t>Retfala</w:t>
      </w:r>
      <w:proofErr w:type="spellEnd"/>
      <w:r w:rsidR="001C026F" w:rsidRPr="00C031A5">
        <w:rPr>
          <w:rFonts w:eastAsia="Calibri"/>
          <w:lang w:eastAsia="en-US"/>
        </w:rPr>
        <w:t xml:space="preserve"> planirana su sredstva za 4</w:t>
      </w:r>
      <w:r w:rsidRPr="00C031A5">
        <w:rPr>
          <w:rFonts w:eastAsia="Calibri"/>
          <w:lang w:eastAsia="en-US"/>
        </w:rPr>
        <w:t xml:space="preserve"> programa u iznosu od </w:t>
      </w:r>
      <w:r w:rsidR="00CB5FBC" w:rsidRPr="00C031A5">
        <w:rPr>
          <w:rFonts w:eastAsia="Calibri"/>
          <w:lang w:eastAsia="en-US"/>
        </w:rPr>
        <w:t>2.</w:t>
      </w:r>
      <w:r w:rsidR="00DC0E34" w:rsidRPr="00C031A5">
        <w:rPr>
          <w:rFonts w:eastAsia="Calibri"/>
          <w:lang w:eastAsia="en-US"/>
        </w:rPr>
        <w:t>517.048,00</w:t>
      </w:r>
      <w:r w:rsidR="009D4E11" w:rsidRPr="00C031A5">
        <w:rPr>
          <w:rFonts w:eastAsia="Calibri"/>
          <w:lang w:eastAsia="en-US"/>
        </w:rPr>
        <w:t xml:space="preserve"> eura u 202</w:t>
      </w:r>
      <w:r w:rsidR="009A391E" w:rsidRPr="00C031A5">
        <w:rPr>
          <w:rFonts w:eastAsia="Calibri"/>
          <w:lang w:eastAsia="en-US"/>
        </w:rPr>
        <w:t>5</w:t>
      </w:r>
      <w:r w:rsidR="00CB5FBC" w:rsidRPr="00C031A5">
        <w:rPr>
          <w:rFonts w:eastAsia="Calibri"/>
          <w:lang w:eastAsia="en-US"/>
        </w:rPr>
        <w:t>.godini</w:t>
      </w:r>
    </w:p>
    <w:p w14:paraId="0E3B51D4" w14:textId="77777777" w:rsidR="00FA3EED" w:rsidRPr="00C031A5" w:rsidRDefault="00FA3EED" w:rsidP="00FA3EED">
      <w:pPr>
        <w:jc w:val="both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11"/>
        <w:gridCol w:w="2197"/>
        <w:gridCol w:w="2268"/>
        <w:gridCol w:w="2358"/>
      </w:tblGrid>
      <w:tr w:rsidR="00FA3EED" w:rsidRPr="00C031A5" w14:paraId="2A3DF4AA" w14:textId="77777777" w:rsidTr="004322F5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4BEF874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D4E23B9" w14:textId="1BFA021F" w:rsidR="00FA3EED" w:rsidRPr="00C031A5" w:rsidRDefault="009D4E11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</w:t>
            </w:r>
            <w:r w:rsidR="009A391E" w:rsidRPr="00C031A5">
              <w:rPr>
                <w:rFonts w:eastAsia="Calibri"/>
                <w:bCs/>
                <w:color w:val="000000" w:themeColor="text1"/>
              </w:rPr>
              <w:t>5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9BD6924" w14:textId="0F370CB6" w:rsidR="00FA3EED" w:rsidRPr="00C031A5" w:rsidRDefault="00CB5FB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</w:t>
            </w:r>
            <w:r w:rsidR="009A391E" w:rsidRPr="00C031A5">
              <w:rPr>
                <w:rFonts w:eastAsia="Calibri"/>
                <w:bCs/>
                <w:color w:val="000000" w:themeColor="text1"/>
              </w:rPr>
              <w:t>5</w:t>
            </w:r>
            <w:r w:rsidRPr="00C031A5">
              <w:rPr>
                <w:rFonts w:eastAsia="Calibri"/>
                <w:bCs/>
                <w:color w:val="000000" w:themeColor="text1"/>
              </w:rPr>
              <w:t xml:space="preserve"> (EUR)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2776A83" w14:textId="3383C047" w:rsidR="00FA3EED" w:rsidRPr="00C031A5" w:rsidRDefault="00CB5FB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</w:p>
        </w:tc>
      </w:tr>
      <w:tr w:rsidR="00FA3EED" w:rsidRPr="00C031A5" w14:paraId="16E3C7CA" w14:textId="77777777" w:rsidTr="004322F5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E5C4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1060 Redovna djelatnost osnovnih škola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5909" w14:textId="39297950" w:rsidR="00FA3EED" w:rsidRPr="00C031A5" w:rsidRDefault="009A391E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1.880.755</w:t>
            </w:r>
            <w:r w:rsidR="00CB5FBC" w:rsidRPr="00C031A5">
              <w:rPr>
                <w:rFonts w:eastAsia="Calibri"/>
                <w:bCs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7707" w14:textId="4BD6B337" w:rsidR="00FA3EED" w:rsidRPr="00C031A5" w:rsidRDefault="00CB5FB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1.</w:t>
            </w:r>
            <w:r w:rsidR="00AE314D" w:rsidRPr="00C031A5">
              <w:rPr>
                <w:rFonts w:eastAsia="Calibri"/>
                <w:bCs/>
              </w:rPr>
              <w:t>143.297,14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955" w14:textId="4EF0AF9A" w:rsidR="00FA3EED" w:rsidRPr="00C031A5" w:rsidRDefault="000869FE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60,79</w:t>
            </w:r>
          </w:p>
        </w:tc>
      </w:tr>
      <w:tr w:rsidR="00FA3EED" w:rsidRPr="00C031A5" w14:paraId="387DB8FA" w14:textId="77777777" w:rsidTr="004322F5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55EB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1061 Posebni programi osnovnih škola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E16C" w14:textId="65F6BED7" w:rsidR="00FA3EED" w:rsidRPr="00C031A5" w:rsidRDefault="000869FE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576.479,00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043" w14:textId="5BD9804F" w:rsidR="00FA3EED" w:rsidRPr="00C031A5" w:rsidRDefault="0031108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258.853,08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FEA" w14:textId="2A31AE19" w:rsidR="00FA3EED" w:rsidRPr="00C031A5" w:rsidRDefault="0031108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44,90</w:t>
            </w:r>
          </w:p>
        </w:tc>
      </w:tr>
      <w:tr w:rsidR="00FA3EED" w:rsidRPr="00C031A5" w14:paraId="41B71621" w14:textId="77777777" w:rsidTr="004322F5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27E9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1062 Ulaganje u objekte osnovnih škola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E5C" w14:textId="7218D801" w:rsidR="00FA3EED" w:rsidRPr="00C031A5" w:rsidRDefault="00CB5FB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5</w:t>
            </w:r>
            <w:r w:rsidR="0031108C" w:rsidRPr="00C031A5">
              <w:rPr>
                <w:rFonts w:eastAsia="Calibri"/>
                <w:bCs/>
              </w:rPr>
              <w:t>1.464,00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BA8" w14:textId="14C66C92" w:rsidR="00FA3EED" w:rsidRPr="00C031A5" w:rsidRDefault="0031108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11.533,28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ECE0" w14:textId="4BC9A270" w:rsidR="00FA3EED" w:rsidRPr="00C031A5" w:rsidRDefault="0031108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22,41</w:t>
            </w:r>
          </w:p>
        </w:tc>
      </w:tr>
      <w:tr w:rsidR="004C47FC" w:rsidRPr="00C031A5" w14:paraId="79BDDA9D" w14:textId="77777777" w:rsidTr="004322F5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0E8" w14:textId="1FCE9E51" w:rsidR="004C47FC" w:rsidRPr="00C031A5" w:rsidRDefault="004C47F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1063 Tekuće i investicijsko održavanje osnovnih škola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2635" w14:textId="6F787C67" w:rsidR="004C47FC" w:rsidRPr="00C031A5" w:rsidRDefault="0031108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8.350,00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7E4" w14:textId="69F6F1BE" w:rsidR="004C47FC" w:rsidRPr="00C031A5" w:rsidRDefault="00CB5FB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6</w:t>
            </w:r>
            <w:r w:rsidR="0031108C" w:rsidRPr="00C031A5">
              <w:rPr>
                <w:rFonts w:eastAsia="Calibri"/>
                <w:bCs/>
              </w:rPr>
              <w:t>.140,14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175" w14:textId="70E008BD" w:rsidR="004C47FC" w:rsidRPr="00C031A5" w:rsidRDefault="0031108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73,53</w:t>
            </w:r>
          </w:p>
        </w:tc>
      </w:tr>
      <w:tr w:rsidR="00FA3EED" w:rsidRPr="00C031A5" w14:paraId="58061041" w14:textId="77777777" w:rsidTr="004322F5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D824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bCs/>
              </w:rPr>
              <w:t>Ukupno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2FC" w14:textId="4E160492" w:rsidR="00FA3EED" w:rsidRPr="00C031A5" w:rsidRDefault="00CB5FB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bCs/>
              </w:rPr>
              <w:t>2.</w:t>
            </w:r>
            <w:r w:rsidR="00CB2026" w:rsidRPr="00C031A5">
              <w:rPr>
                <w:rFonts w:eastAsia="Calibri"/>
                <w:b/>
                <w:bCs/>
              </w:rPr>
              <w:t>517.048,00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8972" w14:textId="2EB19E3A" w:rsidR="00FA3EED" w:rsidRPr="00C031A5" w:rsidRDefault="00CB2026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C031A5">
              <w:rPr>
                <w:rFonts w:eastAsia="Calibri"/>
                <w:b/>
                <w:bCs/>
                <w:lang w:eastAsia="en-US"/>
              </w:rPr>
              <w:t>1.419.823,64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378" w14:textId="3C61EB0F" w:rsidR="00FA3EED" w:rsidRPr="00C031A5" w:rsidRDefault="00CB2026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C031A5">
              <w:rPr>
                <w:rFonts w:eastAsia="Calibri"/>
                <w:b/>
                <w:bCs/>
                <w:lang w:eastAsia="en-US"/>
              </w:rPr>
              <w:t>56,41</w:t>
            </w:r>
          </w:p>
        </w:tc>
      </w:tr>
    </w:tbl>
    <w:p w14:paraId="7BAA6966" w14:textId="77777777" w:rsidR="00FA3EED" w:rsidRPr="00C031A5" w:rsidRDefault="00FA3EED" w:rsidP="00FA3EED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 w:rsidRPr="00C031A5">
        <w:rPr>
          <w:rFonts w:eastAsia="Calibri"/>
          <w:b/>
          <w:color w:val="000000" w:themeColor="text1"/>
          <w:spacing w:val="20"/>
          <w:lang w:eastAsia="en-US"/>
        </w:rPr>
        <w:t>1060 Redovna djelatnost osnovnih škola</w:t>
      </w:r>
    </w:p>
    <w:p w14:paraId="7AC8F6FB" w14:textId="539A0FBB" w:rsidR="005E7B8A" w:rsidRPr="00C031A5" w:rsidRDefault="005E7B8A" w:rsidP="005E7B8A">
      <w:pPr>
        <w:overflowPunct w:val="0"/>
        <w:autoSpaceDE w:val="0"/>
        <w:autoSpaceDN w:val="0"/>
        <w:adjustRightInd w:val="0"/>
        <w:spacing w:before="120" w:after="120"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Sredstva za financiranje minimalnoga financijskog standarda osnovnog školstva Grada Osijeka u </w:t>
      </w:r>
      <w:r w:rsidR="004C47FC" w:rsidRPr="00C031A5">
        <w:rPr>
          <w:rFonts w:eastAsia="Calibri"/>
          <w:color w:val="000000" w:themeColor="text1"/>
          <w:lang w:eastAsia="en-US"/>
        </w:rPr>
        <w:t>202</w:t>
      </w:r>
      <w:r w:rsidR="00B30E8F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</w:t>
      </w:r>
      <w:r w:rsidRPr="00C031A5">
        <w:rPr>
          <w:rFonts w:eastAsia="Calibri"/>
          <w:color w:val="FF0000"/>
          <w:lang w:eastAsia="en-US"/>
        </w:rPr>
        <w:t xml:space="preserve"> </w:t>
      </w:r>
      <w:r w:rsidRPr="00C031A5">
        <w:rPr>
          <w:rFonts w:eastAsia="Calibri"/>
          <w:color w:val="000000" w:themeColor="text1"/>
          <w:lang w:eastAsia="en-US"/>
        </w:rPr>
        <w:t>osiguravaju se u Proračunu Grada Osijeka temeljem Odluke Vlade Republike Hrvatske o kriterijima i mjerilima za utvrđivanje bilančnih prava za financiranje minimalnog financijskog standarda javnih potreba osnovnog školstva i Uredbe o načinu izračuna iznosa pomoći izravnanja za decentralizirane funkcije jedinica lokalne i područne (regionalne) samouprave.</w:t>
      </w:r>
    </w:p>
    <w:p w14:paraId="0AB7E4C3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Iz sredstava za decentralizirane funkcije osigurava se financiranje minimalnoga financijskog standarda javnih potreba osnovnog školstva, i to: materijalni i financijski rashodi, rashodi za materijal, dijelove i usluge tekućeg i investicijskog održavanja i nabavu proizvedene dugotrajne imovine i dodatna ulaganja u nefinancijsku imovinu. Rashodi za zaposlene u osnovnim školama planirani su u državnom proračunu. </w:t>
      </w:r>
    </w:p>
    <w:p w14:paraId="7DAF8EC9" w14:textId="77777777" w:rsidR="005E7B8A" w:rsidRDefault="005E7B8A" w:rsidP="00FA3EED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517B9870" w14:textId="77777777" w:rsidR="001E63D7" w:rsidRPr="00C031A5" w:rsidRDefault="001E63D7" w:rsidP="00FA3EED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63B32C1B" w14:textId="6375E6ED" w:rsidR="00FA3EED" w:rsidRPr="00C031A5" w:rsidRDefault="00FA3EED" w:rsidP="00FA3EED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lastRenderedPageBreak/>
        <w:t xml:space="preserve">Poslovni zadatci planirani su kroz </w:t>
      </w:r>
      <w:r w:rsidR="00232489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 xml:space="preserve"> aktivnosti:</w:t>
      </w:r>
    </w:p>
    <w:p w14:paraId="6BB00623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(1) A106001 Financiranje temeljem kriterija</w:t>
      </w:r>
    </w:p>
    <w:p w14:paraId="5AE84FFE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(2) A106002 Financiranje temeljem stvarnih troškova</w:t>
      </w:r>
    </w:p>
    <w:p w14:paraId="68B3480B" w14:textId="5B767ADE" w:rsidR="00232489" w:rsidRPr="00C031A5" w:rsidRDefault="00232489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(3) A</w:t>
      </w:r>
      <w:r w:rsidR="006907DF" w:rsidRPr="00C031A5">
        <w:rPr>
          <w:rFonts w:eastAsia="Calibri"/>
          <w:color w:val="000000" w:themeColor="text1"/>
          <w:lang w:eastAsia="en-US"/>
        </w:rPr>
        <w:t>106003 Energenti</w:t>
      </w:r>
    </w:p>
    <w:p w14:paraId="1D51B70A" w14:textId="23CAC1CC" w:rsidR="00FA3EED" w:rsidRPr="00C031A5" w:rsidRDefault="00FA3EED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(</w:t>
      </w:r>
      <w:r w:rsidR="006907DF" w:rsidRPr="00C031A5">
        <w:rPr>
          <w:rFonts w:eastAsia="Calibri"/>
          <w:color w:val="000000" w:themeColor="text1"/>
          <w:lang w:eastAsia="en-US"/>
        </w:rPr>
        <w:t>4</w:t>
      </w:r>
      <w:r w:rsidRPr="00C031A5">
        <w:rPr>
          <w:rFonts w:eastAsia="Calibri"/>
          <w:color w:val="000000" w:themeColor="text1"/>
          <w:lang w:eastAsia="en-US"/>
        </w:rPr>
        <w:t>) A106004 Rashodi za zaposlene u osnovnim školama</w:t>
      </w:r>
    </w:p>
    <w:p w14:paraId="62E7C675" w14:textId="31A510B2" w:rsidR="00FA3EED" w:rsidRPr="00C031A5" w:rsidRDefault="00FA3EED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(</w:t>
      </w:r>
      <w:r w:rsidR="006907DF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) A106005 Ostali rashodi za zaposlene u osnovnim školama</w:t>
      </w:r>
    </w:p>
    <w:p w14:paraId="70B56FCF" w14:textId="7619D5C9" w:rsidR="00FA3EED" w:rsidRPr="00C031A5" w:rsidRDefault="00FA3EED" w:rsidP="00FA3EE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  <w:r w:rsidRPr="00C031A5">
        <w:rPr>
          <w:rFonts w:eastAsia="Calibri"/>
          <w:lang w:eastAsia="en-US"/>
        </w:rPr>
        <w:t xml:space="preserve">U Programu 1060 Redovna djelatnost osnovnih škola planirana su sredstva </w:t>
      </w:r>
      <w:r w:rsidR="004322F5" w:rsidRPr="00C031A5">
        <w:rPr>
          <w:rFonts w:eastAsia="Calibri"/>
          <w:lang w:eastAsia="en-US"/>
        </w:rPr>
        <w:t xml:space="preserve">za </w:t>
      </w:r>
      <w:r w:rsidRPr="00C031A5">
        <w:rPr>
          <w:rFonts w:eastAsia="Calibri"/>
          <w:lang w:eastAsia="en-US"/>
        </w:rPr>
        <w:t xml:space="preserve"> aktivnosti u iznosu od </w:t>
      </w:r>
      <w:r w:rsidR="00F230DF" w:rsidRPr="00C031A5">
        <w:rPr>
          <w:rFonts w:eastAsia="Calibri"/>
          <w:bCs/>
        </w:rPr>
        <w:t>1.</w:t>
      </w:r>
      <w:r w:rsidR="00331809" w:rsidRPr="00C031A5">
        <w:rPr>
          <w:rFonts w:eastAsia="Calibri"/>
          <w:bCs/>
        </w:rPr>
        <w:t>880.755,00</w:t>
      </w:r>
      <w:r w:rsidR="004322F5" w:rsidRPr="00C031A5">
        <w:rPr>
          <w:rFonts w:eastAsia="Calibri"/>
          <w:lang w:eastAsia="en-US"/>
        </w:rPr>
        <w:t>eura u 202</w:t>
      </w:r>
      <w:r w:rsidR="00136F51" w:rsidRPr="00C031A5">
        <w:rPr>
          <w:rFonts w:eastAsia="Calibri"/>
          <w:lang w:eastAsia="en-US"/>
        </w:rPr>
        <w:t>5</w:t>
      </w:r>
      <w:r w:rsidR="00CB5FBC" w:rsidRPr="00C031A5">
        <w:rPr>
          <w:rFonts w:eastAsia="Calibri"/>
          <w:lang w:eastAsia="en-US"/>
        </w:rPr>
        <w:t>. godini</w:t>
      </w:r>
    </w:p>
    <w:p w14:paraId="7B8F5B52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269"/>
        <w:gridCol w:w="2117"/>
        <w:gridCol w:w="2110"/>
      </w:tblGrid>
      <w:tr w:rsidR="00FA3EED" w:rsidRPr="00C031A5" w14:paraId="5B266064" w14:textId="77777777" w:rsidTr="004322F5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5AF5432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23DE24B" w14:textId="1931BD5A" w:rsidR="00FA3EED" w:rsidRPr="00C031A5" w:rsidRDefault="004C47F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</w:t>
            </w:r>
            <w:r w:rsidR="00331809" w:rsidRPr="00C031A5">
              <w:rPr>
                <w:rFonts w:eastAsia="Calibri"/>
                <w:bCs/>
                <w:color w:val="000000" w:themeColor="text1"/>
              </w:rPr>
              <w:t>5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B1F592C" w14:textId="5D8BF948" w:rsidR="00FA3EED" w:rsidRPr="00C031A5" w:rsidRDefault="00CB5FB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</w:t>
            </w:r>
            <w:r w:rsidR="00331809" w:rsidRPr="00C031A5">
              <w:rPr>
                <w:rFonts w:eastAsia="Calibri"/>
                <w:bCs/>
                <w:color w:val="000000" w:themeColor="text1"/>
              </w:rPr>
              <w:t>5</w:t>
            </w:r>
            <w:r w:rsidRPr="00C031A5">
              <w:rPr>
                <w:rFonts w:eastAsia="Calibri"/>
                <w:bCs/>
                <w:color w:val="000000" w:themeColor="text1"/>
              </w:rPr>
              <w:t xml:space="preserve"> (EUR)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CACC5A1" w14:textId="1E350669" w:rsidR="00FA3EED" w:rsidRPr="00C031A5" w:rsidRDefault="00CB5FB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</w:p>
        </w:tc>
      </w:tr>
      <w:tr w:rsidR="00FA3EED" w:rsidRPr="00C031A5" w14:paraId="0890E062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D14A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A106001 Financiranje temeljem kriterija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F27B" w14:textId="481BC767" w:rsidR="00FA3EED" w:rsidRPr="00C031A5" w:rsidRDefault="00331809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32.075,00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00F" w14:textId="1ED71D47" w:rsidR="00FA3EED" w:rsidRPr="00C031A5" w:rsidRDefault="00331809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14.127,08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BD8" w14:textId="4485BCFC" w:rsidR="00FA3EED" w:rsidRPr="00C031A5" w:rsidRDefault="00331809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44,04</w:t>
            </w:r>
          </w:p>
        </w:tc>
      </w:tr>
      <w:tr w:rsidR="00FA3EED" w:rsidRPr="00C031A5" w14:paraId="5DA4F3C5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AF2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A106002 Financiranje temeljem stvarnih troškove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7A5B" w14:textId="77623685" w:rsidR="00FA3EED" w:rsidRPr="00C031A5" w:rsidRDefault="00331809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34.570,00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A18" w14:textId="2611066C" w:rsidR="00FA3EED" w:rsidRPr="00C031A5" w:rsidRDefault="00331809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22.654,21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047" w14:textId="66F2F35B" w:rsidR="00FA3EED" w:rsidRPr="00C031A5" w:rsidRDefault="00331809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65,53</w:t>
            </w:r>
          </w:p>
        </w:tc>
      </w:tr>
      <w:tr w:rsidR="00696E81" w:rsidRPr="00C031A5" w14:paraId="1DCAF6B1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105" w14:textId="1C88A8FF" w:rsidR="00696E81" w:rsidRPr="00C031A5" w:rsidRDefault="00696E81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A106003 Energenti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31EF" w14:textId="200F0680" w:rsidR="00696E81" w:rsidRPr="00C031A5" w:rsidRDefault="0052213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60.200,00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4DA2" w14:textId="280D68F4" w:rsidR="00696E81" w:rsidRPr="00C031A5" w:rsidRDefault="0052213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23.714,76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EEFB" w14:textId="32831726" w:rsidR="00696E81" w:rsidRPr="00C031A5" w:rsidRDefault="00636928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39,39</w:t>
            </w:r>
          </w:p>
        </w:tc>
      </w:tr>
      <w:tr w:rsidR="00FA3EED" w:rsidRPr="00C031A5" w14:paraId="5D6ACBAF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AFB3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 xml:space="preserve">A106004 Rashodi za zaposlene u osnovnim školama  </w:t>
            </w:r>
          </w:p>
          <w:p w14:paraId="5FE9256A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6FA" w14:textId="38EA839B" w:rsidR="00FA3EED" w:rsidRPr="00C031A5" w:rsidRDefault="00636928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1.659.758,00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4C6" w14:textId="3A1B348F" w:rsidR="00FA3EED" w:rsidRPr="00C031A5" w:rsidRDefault="00167B7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1.033.325,61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35B" w14:textId="5F8FD7B6" w:rsidR="00FA3EED" w:rsidRPr="00C031A5" w:rsidRDefault="00167B7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62,26</w:t>
            </w:r>
          </w:p>
        </w:tc>
      </w:tr>
      <w:tr w:rsidR="00FA3EED" w:rsidRPr="00C031A5" w14:paraId="2A036B6E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DBB4" w14:textId="77777777" w:rsidR="00FA3EED" w:rsidRPr="00C031A5" w:rsidRDefault="00FA3EED" w:rsidP="00FA3EED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 xml:space="preserve">A106005 Ostali rashodi za zaposlene u osnovnim školama  </w:t>
            </w:r>
          </w:p>
          <w:p w14:paraId="6C3D6E24" w14:textId="77777777" w:rsidR="00FA3EED" w:rsidRPr="00C031A5" w:rsidRDefault="00FA3EED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E8C" w14:textId="2062596A" w:rsidR="00FA3EED" w:rsidRPr="00C031A5" w:rsidRDefault="00291B9E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94.152,00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00E4" w14:textId="227554A7" w:rsidR="00FA3EED" w:rsidRPr="00C031A5" w:rsidRDefault="00291B9E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49.</w:t>
            </w:r>
            <w:r w:rsidR="007C0282" w:rsidRPr="00C031A5">
              <w:rPr>
                <w:rFonts w:eastAsia="Calibri"/>
                <w:bCs/>
                <w:color w:val="000000" w:themeColor="text1"/>
              </w:rPr>
              <w:t>475,48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EEDD" w14:textId="25DFAF0D" w:rsidR="00FA3EED" w:rsidRPr="00C031A5" w:rsidRDefault="007C0282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52,55</w:t>
            </w:r>
          </w:p>
        </w:tc>
      </w:tr>
      <w:tr w:rsidR="00FA3EED" w:rsidRPr="00C031A5" w14:paraId="12C70000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17F3" w14:textId="77777777" w:rsidR="00FA3EED" w:rsidRPr="00C031A5" w:rsidRDefault="00FA3EED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bCs/>
              </w:rPr>
              <w:t xml:space="preserve">Ukupno </w:t>
            </w:r>
            <w:r w:rsidRPr="00C031A5">
              <w:rPr>
                <w:rFonts w:eastAsia="Calibri"/>
                <w:b/>
                <w:lang w:eastAsia="en-US"/>
              </w:rPr>
              <w:t>1060 Redovna djelatnost osnovnih škola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FF0" w14:textId="328F981C" w:rsidR="00FA3EED" w:rsidRPr="00C031A5" w:rsidRDefault="007C0282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bCs/>
              </w:rPr>
              <w:t>1.880.755,00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AED" w14:textId="3837807A" w:rsidR="00FA3EED" w:rsidRPr="00C031A5" w:rsidRDefault="007C0282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bCs/>
              </w:rPr>
              <w:t>1.143.297,14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D8A" w14:textId="1D12F474" w:rsidR="00FA3EED" w:rsidRPr="00C031A5" w:rsidRDefault="007C0282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bCs/>
              </w:rPr>
              <w:t>60,79</w:t>
            </w:r>
          </w:p>
        </w:tc>
      </w:tr>
    </w:tbl>
    <w:p w14:paraId="7757C3CF" w14:textId="77777777" w:rsidR="00FA3EED" w:rsidRPr="00C031A5" w:rsidRDefault="00FA3EED" w:rsidP="00FA3EE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7CFFC4CC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A106001 Financiranje temeljem kriterija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13"/>
        <w:gridCol w:w="2149"/>
        <w:gridCol w:w="2116"/>
        <w:gridCol w:w="2252"/>
      </w:tblGrid>
      <w:tr w:rsidR="00FA3EED" w:rsidRPr="00C031A5" w14:paraId="4CD70AED" w14:textId="77777777" w:rsidTr="004322F5"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B2DB5D3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23A55943" w14:textId="25C4DD09" w:rsidR="00FA3EED" w:rsidRPr="00C031A5" w:rsidRDefault="004322F5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</w:t>
            </w:r>
            <w:r w:rsidR="00AC4DC2" w:rsidRPr="00C031A5">
              <w:rPr>
                <w:rFonts w:eastAsia="Calibri"/>
                <w:bCs/>
                <w:color w:val="000000" w:themeColor="text1"/>
              </w:rPr>
              <w:t>5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95E31B0" w14:textId="4F4F1284" w:rsidR="00FA3EED" w:rsidRPr="00C031A5" w:rsidRDefault="00527274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</w:t>
            </w:r>
            <w:r w:rsidR="00AC4DC2" w:rsidRPr="00C031A5">
              <w:rPr>
                <w:rFonts w:eastAsia="Calibri"/>
                <w:bCs/>
                <w:color w:val="000000" w:themeColor="text1"/>
              </w:rPr>
              <w:t>5.</w:t>
            </w:r>
            <w:r w:rsidRPr="00C031A5">
              <w:rPr>
                <w:rFonts w:eastAsia="Calibri"/>
                <w:bCs/>
                <w:color w:val="000000" w:themeColor="text1"/>
              </w:rPr>
              <w:t xml:space="preserve">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DA4F851" w14:textId="39547CC5" w:rsidR="00FA3EED" w:rsidRPr="00C031A5" w:rsidRDefault="00527274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</w:p>
        </w:tc>
      </w:tr>
      <w:tr w:rsidR="00FA3EED" w:rsidRPr="00C031A5" w14:paraId="548C16D9" w14:textId="77777777" w:rsidTr="004322F5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F538" w14:textId="77777777" w:rsidR="00FA3EED" w:rsidRPr="00C031A5" w:rsidRDefault="00FA3EED" w:rsidP="00FA3EED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A106001 Financiranje temeljem kriterija</w:t>
            </w:r>
          </w:p>
          <w:p w14:paraId="352E5E5B" w14:textId="77777777" w:rsidR="00FA3EED" w:rsidRPr="00C031A5" w:rsidRDefault="00FA3EED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8A05" w14:textId="7124525B" w:rsidR="00FA3EED" w:rsidRPr="00C031A5" w:rsidRDefault="00DB5BAC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32.075,00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E29" w14:textId="4DD13DF8" w:rsidR="00FA3EED" w:rsidRPr="00C031A5" w:rsidRDefault="00DB5BAC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14.127,08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DC3" w14:textId="31D790D2" w:rsidR="00FA3EED" w:rsidRPr="00C031A5" w:rsidRDefault="00DB5BAC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44,04</w:t>
            </w:r>
          </w:p>
        </w:tc>
      </w:tr>
    </w:tbl>
    <w:p w14:paraId="1D5567D6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28F803AF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  <w:r w:rsidRPr="00C031A5">
        <w:rPr>
          <w:rFonts w:eastAsia="Calibri"/>
          <w:lang w:eastAsia="en-US"/>
        </w:rPr>
        <w:t>Kroz ovu Aktivnost financiraju se:</w:t>
      </w:r>
    </w:p>
    <w:p w14:paraId="4DB2161B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1. dnevnice i naknade za službeni put u zemlji</w:t>
      </w:r>
    </w:p>
    <w:p w14:paraId="4406F93A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2. uredski materijal</w:t>
      </w:r>
    </w:p>
    <w:p w14:paraId="5A9403BB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3. komunalne usluge</w:t>
      </w:r>
    </w:p>
    <w:p w14:paraId="7B5FF8B8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4. usluge HT-a (telefonski i telefaks troškovi te poštarina)</w:t>
      </w:r>
    </w:p>
    <w:p w14:paraId="2BD5983E" w14:textId="712615E1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5. literatura (publikacije, časopisi, glasila, </w:t>
      </w:r>
      <w:r w:rsidR="004322F5" w:rsidRPr="00C031A5">
        <w:rPr>
          <w:rFonts w:eastAsia="Calibri"/>
          <w:color w:val="000000" w:themeColor="text1"/>
          <w:lang w:eastAsia="en-US"/>
        </w:rPr>
        <w:t>kn</w:t>
      </w:r>
      <w:r w:rsidRPr="00C031A5">
        <w:rPr>
          <w:rFonts w:eastAsia="Calibri"/>
          <w:color w:val="000000" w:themeColor="text1"/>
          <w:lang w:eastAsia="en-US"/>
        </w:rPr>
        <w:t>jige i ostalo)</w:t>
      </w:r>
    </w:p>
    <w:p w14:paraId="3C3E3D7E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6. materijal za čišćenje i održavanje</w:t>
      </w:r>
    </w:p>
    <w:p w14:paraId="3AC9E2BD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lastRenderedPageBreak/>
        <w:t>7. iznošenje i odvoz smeća</w:t>
      </w:r>
    </w:p>
    <w:p w14:paraId="6E0C4FF0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8. opskrba vodom</w:t>
      </w:r>
    </w:p>
    <w:p w14:paraId="2DAC8599" w14:textId="1093AFD0" w:rsidR="005E7B8A" w:rsidRPr="00C031A5" w:rsidRDefault="00CE3EAF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9</w:t>
      </w:r>
      <w:r w:rsidR="005E7B8A" w:rsidRPr="00C031A5">
        <w:rPr>
          <w:rFonts w:eastAsia="Calibri"/>
          <w:color w:val="000000" w:themeColor="text1"/>
          <w:lang w:eastAsia="en-US"/>
        </w:rPr>
        <w:t>. seminari, savjetovanja i simpoziji</w:t>
      </w:r>
    </w:p>
    <w:p w14:paraId="4E8E15A6" w14:textId="1A39FB91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1</w:t>
      </w:r>
      <w:r w:rsidR="00CE3EAF" w:rsidRPr="00C031A5">
        <w:rPr>
          <w:rFonts w:eastAsia="Calibri"/>
          <w:color w:val="000000" w:themeColor="text1"/>
          <w:lang w:eastAsia="en-US"/>
        </w:rPr>
        <w:t>0</w:t>
      </w:r>
      <w:r w:rsidRPr="00C031A5">
        <w:rPr>
          <w:rFonts w:eastAsia="Calibri"/>
          <w:color w:val="000000" w:themeColor="text1"/>
          <w:lang w:eastAsia="en-US"/>
        </w:rPr>
        <w:t>. sitni inventar</w:t>
      </w:r>
    </w:p>
    <w:p w14:paraId="4FD427B7" w14:textId="3EE8A564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1</w:t>
      </w:r>
      <w:r w:rsidR="00CE3EAF" w:rsidRPr="00C031A5">
        <w:rPr>
          <w:rFonts w:eastAsia="Calibri"/>
          <w:color w:val="000000" w:themeColor="text1"/>
          <w:lang w:eastAsia="en-US"/>
        </w:rPr>
        <w:t>1</w:t>
      </w:r>
      <w:r w:rsidRPr="00C031A5">
        <w:rPr>
          <w:rFonts w:eastAsia="Calibri"/>
          <w:color w:val="000000" w:themeColor="text1"/>
          <w:lang w:eastAsia="en-US"/>
        </w:rPr>
        <w:t>. reprezentacija</w:t>
      </w:r>
    </w:p>
    <w:p w14:paraId="19047E36" w14:textId="56605A73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1</w:t>
      </w:r>
      <w:r w:rsidR="00CE3EAF" w:rsidRPr="00C031A5">
        <w:rPr>
          <w:rFonts w:eastAsia="Calibri"/>
          <w:color w:val="000000" w:themeColor="text1"/>
          <w:lang w:eastAsia="en-US"/>
        </w:rPr>
        <w:t>2</w:t>
      </w:r>
      <w:r w:rsidRPr="00C031A5">
        <w:rPr>
          <w:rFonts w:eastAsia="Calibri"/>
          <w:color w:val="000000" w:themeColor="text1"/>
          <w:lang w:eastAsia="en-US"/>
        </w:rPr>
        <w:t>. intelektualne i osobne usluge</w:t>
      </w:r>
    </w:p>
    <w:p w14:paraId="41A76514" w14:textId="06C74462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1</w:t>
      </w:r>
      <w:r w:rsidR="00CE3EAF" w:rsidRPr="00C031A5">
        <w:rPr>
          <w:rFonts w:eastAsia="Calibri"/>
          <w:color w:val="000000" w:themeColor="text1"/>
          <w:lang w:eastAsia="en-US"/>
        </w:rPr>
        <w:t>3</w:t>
      </w:r>
      <w:r w:rsidRPr="00C031A5">
        <w:rPr>
          <w:rFonts w:eastAsia="Calibri"/>
          <w:color w:val="000000" w:themeColor="text1"/>
          <w:lang w:eastAsia="en-US"/>
        </w:rPr>
        <w:t>. računalne usluge</w:t>
      </w:r>
    </w:p>
    <w:p w14:paraId="22DFD3D2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E45BB90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color w:val="000000" w:themeColor="text1"/>
        </w:rPr>
      </w:pPr>
      <w:r w:rsidRPr="00C031A5">
        <w:rPr>
          <w:rFonts w:eastAsia="Calibri"/>
          <w:b/>
          <w:bCs/>
          <w:color w:val="000000" w:themeColor="text1"/>
        </w:rPr>
        <w:t xml:space="preserve">            Cilj aktivnosti</w:t>
      </w:r>
    </w:p>
    <w:p w14:paraId="14394866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  <w:r w:rsidRPr="00C031A5">
        <w:rPr>
          <w:rFonts w:eastAsia="Calibri"/>
          <w:color w:val="000000" w:themeColor="text1"/>
        </w:rPr>
        <w:t>Redovno funkcioniranje osnovnih škola na području Grada.</w:t>
      </w:r>
    </w:p>
    <w:p w14:paraId="749B36A9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</w:p>
    <w:p w14:paraId="018CE7C9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C031A5">
        <w:rPr>
          <w:rFonts w:eastAsia="Calibri"/>
          <w:b/>
          <w:bCs/>
          <w:color w:val="000000" w:themeColor="text1"/>
        </w:rPr>
        <w:t xml:space="preserve">            Pokazatelji</w:t>
      </w:r>
    </w:p>
    <w:p w14:paraId="15A4BD33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  <w:r w:rsidRPr="00C031A5">
        <w:rPr>
          <w:rFonts w:eastAsia="Calibri"/>
          <w:color w:val="000000" w:themeColor="text1"/>
        </w:rPr>
        <w:t>Poslovanje škola u cijelosti redovito i u skladu sa svim zakonskim propisima.</w:t>
      </w:r>
    </w:p>
    <w:p w14:paraId="6BFB0353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</w:p>
    <w:p w14:paraId="17BB7C88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0EA52289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702A8CED" w14:textId="011878A2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 w:rsidR="004322F5" w:rsidRPr="00C031A5">
        <w:rPr>
          <w:rFonts w:eastAsia="Calibri"/>
          <w:color w:val="000000" w:themeColor="text1"/>
          <w:lang w:eastAsia="en-US"/>
        </w:rPr>
        <w:t>202</w:t>
      </w:r>
      <w:r w:rsidR="0045741F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</w:t>
      </w:r>
    </w:p>
    <w:p w14:paraId="2B6D51EA" w14:textId="564E7769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školstva u Gradu Osijeku za </w:t>
      </w:r>
      <w:r w:rsidR="004322F5" w:rsidRPr="00C031A5">
        <w:rPr>
          <w:rFonts w:eastAsia="Calibri"/>
          <w:color w:val="000000" w:themeColor="text1"/>
          <w:lang w:eastAsia="en-US"/>
        </w:rPr>
        <w:t>202</w:t>
      </w:r>
      <w:r w:rsidR="0045741F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</w:t>
      </w:r>
    </w:p>
    <w:p w14:paraId="5A8FE68B" w14:textId="130D8811" w:rsidR="00FA3EED" w:rsidRPr="00C031A5" w:rsidRDefault="005E7B8A" w:rsidP="00FA3EE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O</w:t>
      </w:r>
      <w:r w:rsidR="00FA3EED" w:rsidRPr="00C031A5">
        <w:rPr>
          <w:rFonts w:eastAsia="Calibri"/>
          <w:b/>
          <w:bCs/>
          <w:color w:val="000000" w:themeColor="text1"/>
          <w:lang w:eastAsia="en-US"/>
        </w:rPr>
        <w:t>RAZLOŽENJE AKTIVNOSTI</w:t>
      </w:r>
    </w:p>
    <w:p w14:paraId="5D8C3EF5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A106002 Financiranje temeljem stvarnih troškove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13"/>
        <w:gridCol w:w="2149"/>
        <w:gridCol w:w="2116"/>
        <w:gridCol w:w="2252"/>
      </w:tblGrid>
      <w:tr w:rsidR="00FA3EED" w:rsidRPr="00C031A5" w14:paraId="32EE1E80" w14:textId="77777777" w:rsidTr="004322F5"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8581C63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745E493" w14:textId="1E01638F" w:rsidR="00FA3EED" w:rsidRPr="00C031A5" w:rsidRDefault="004322F5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</w:t>
            </w:r>
            <w:r w:rsidR="00C6138B" w:rsidRPr="00C031A5">
              <w:rPr>
                <w:rFonts w:eastAsia="Calibri"/>
                <w:bCs/>
                <w:color w:val="000000" w:themeColor="text1"/>
              </w:rPr>
              <w:t>5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F5E9060" w14:textId="588FCD75" w:rsidR="00FA3EED" w:rsidRPr="00C031A5" w:rsidRDefault="00527274" w:rsidP="00C6138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</w:t>
            </w:r>
            <w:r w:rsidR="00C6138B" w:rsidRPr="00C031A5">
              <w:rPr>
                <w:rFonts w:eastAsia="Calibri"/>
                <w:bCs/>
                <w:color w:val="000000" w:themeColor="text1"/>
              </w:rPr>
              <w:t>5.</w:t>
            </w:r>
            <w:r w:rsidRPr="00C031A5">
              <w:rPr>
                <w:rFonts w:eastAsia="Calibri"/>
                <w:bCs/>
                <w:color w:val="000000" w:themeColor="text1"/>
              </w:rPr>
              <w:t>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9D59CD4" w14:textId="2733E25B" w:rsidR="00FA3EED" w:rsidRPr="00C031A5" w:rsidRDefault="00527274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</w:p>
        </w:tc>
      </w:tr>
      <w:tr w:rsidR="00FA3EED" w:rsidRPr="00C031A5" w14:paraId="0095C708" w14:textId="77777777" w:rsidTr="004322F5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D1CA" w14:textId="77777777" w:rsidR="00FA3EED" w:rsidRPr="00C031A5" w:rsidRDefault="00FA3EED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A106002 Financiranje temeljem stvarnih troškove</w:t>
            </w:r>
            <w:r w:rsidRPr="00C031A5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28D" w14:textId="74EC1AD0" w:rsidR="00FA3EED" w:rsidRPr="00C031A5" w:rsidRDefault="00C6138B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34.570,00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1EA" w14:textId="38ABC398" w:rsidR="00FA3EED" w:rsidRPr="00C031A5" w:rsidRDefault="00C6138B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22.654</w:t>
            </w:r>
            <w:r w:rsidR="00774AA1" w:rsidRPr="00C031A5">
              <w:rPr>
                <w:rFonts w:eastAsia="Calibri"/>
                <w:bCs/>
                <w:color w:val="000000" w:themeColor="text1"/>
              </w:rPr>
              <w:t>,21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5DEB" w14:textId="7F1C9C64" w:rsidR="00FA3EED" w:rsidRPr="00C031A5" w:rsidRDefault="00774AA1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65,53</w:t>
            </w:r>
          </w:p>
        </w:tc>
      </w:tr>
    </w:tbl>
    <w:p w14:paraId="0D013C66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761ABB03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</w:p>
    <w:p w14:paraId="7A85546D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Opis aktivnosti</w:t>
      </w:r>
    </w:p>
    <w:p w14:paraId="273B78C3" w14:textId="617A7FD1" w:rsidR="005E7B8A" w:rsidRPr="00C031A5" w:rsidRDefault="005E7B8A" w:rsidP="00E7128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U okviru ove aktivnosti financira</w:t>
      </w:r>
      <w:r w:rsidR="00901052" w:rsidRPr="00C031A5">
        <w:rPr>
          <w:rFonts w:eastAsia="Calibri"/>
          <w:color w:val="000000" w:themeColor="text1"/>
          <w:lang w:eastAsia="en-US"/>
        </w:rPr>
        <w:t>ju se</w:t>
      </w:r>
      <w:r w:rsidRPr="00C031A5">
        <w:rPr>
          <w:rFonts w:eastAsia="Calibri"/>
          <w:color w:val="000000" w:themeColor="text1"/>
          <w:lang w:eastAsia="en-US"/>
        </w:rPr>
        <w:t xml:space="preserve"> rashod</w:t>
      </w:r>
      <w:r w:rsidR="00901052" w:rsidRPr="00C031A5">
        <w:rPr>
          <w:rFonts w:eastAsia="Calibri"/>
          <w:color w:val="000000" w:themeColor="text1"/>
          <w:lang w:eastAsia="en-US"/>
        </w:rPr>
        <w:t>i</w:t>
      </w:r>
      <w:r w:rsidRPr="00C031A5">
        <w:rPr>
          <w:rFonts w:eastAsia="Calibri"/>
          <w:color w:val="000000" w:themeColor="text1"/>
          <w:lang w:eastAsia="en-US"/>
        </w:rPr>
        <w:t xml:space="preserve"> poslovanja temeljem stvarnog troška škole, </w:t>
      </w:r>
      <w:r w:rsidR="00901052" w:rsidRPr="00C031A5">
        <w:rPr>
          <w:rFonts w:eastAsia="Calibri"/>
          <w:color w:val="000000" w:themeColor="text1"/>
          <w:lang w:eastAsia="en-US"/>
        </w:rPr>
        <w:t xml:space="preserve">a to su: </w:t>
      </w:r>
      <w:r w:rsidRPr="00C031A5">
        <w:rPr>
          <w:rFonts w:eastAsia="Calibri"/>
          <w:color w:val="000000" w:themeColor="text1"/>
          <w:lang w:eastAsia="en-US"/>
        </w:rPr>
        <w:t>pedagoške dokumentacije za kraj školske godine,</w:t>
      </w:r>
      <w:r w:rsidR="00183605" w:rsidRPr="00C031A5">
        <w:rPr>
          <w:rFonts w:eastAsia="Calibri"/>
          <w:color w:val="000000" w:themeColor="text1"/>
          <w:lang w:eastAsia="en-US"/>
        </w:rPr>
        <w:t xml:space="preserve"> preventivni zdravstveni pregledi zaposlenika,</w:t>
      </w:r>
      <w:r w:rsidR="00FA3396" w:rsidRPr="00C031A5">
        <w:rPr>
          <w:rFonts w:eastAsia="Calibri"/>
          <w:color w:val="000000" w:themeColor="text1"/>
          <w:lang w:eastAsia="en-US"/>
        </w:rPr>
        <w:t xml:space="preserve"> laboratorijske usluge, </w:t>
      </w:r>
      <w:r w:rsidR="00D71944" w:rsidRPr="00C031A5">
        <w:rPr>
          <w:rFonts w:eastAsia="Calibri"/>
          <w:color w:val="000000" w:themeColor="text1"/>
          <w:lang w:eastAsia="en-US"/>
        </w:rPr>
        <w:t xml:space="preserve">intelektualne usluge. </w:t>
      </w:r>
      <w:r w:rsidR="00527274" w:rsidRPr="00C031A5">
        <w:rPr>
          <w:rFonts w:eastAsia="Calibri"/>
          <w:color w:val="000000" w:themeColor="text1"/>
          <w:lang w:eastAsia="en-US"/>
        </w:rPr>
        <w:t>Od 2024. godine u sklopu programa Financiranje temeljem stvarnih troškova financirali su se i režijski troškovi poput naknade za vodnu uslugu, komunalnu uslugu i smeće.</w:t>
      </w:r>
    </w:p>
    <w:p w14:paraId="2F94A117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lastRenderedPageBreak/>
        <w:t xml:space="preserve">            Cilj aktivnosti</w:t>
      </w:r>
    </w:p>
    <w:p w14:paraId="73F4B76F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Sustavno se brinuti o funkcioniranju škola kao i o sigurnosti boravka u njima.</w:t>
      </w:r>
    </w:p>
    <w:p w14:paraId="0E2E137D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 xml:space="preserve">           </w:t>
      </w:r>
    </w:p>
    <w:p w14:paraId="18AE671F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 xml:space="preserve">           Pokazatelji</w:t>
      </w:r>
    </w:p>
    <w:p w14:paraId="75B6D964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 Uredno izvršavanje zadanih aktivnosti.</w:t>
      </w:r>
    </w:p>
    <w:p w14:paraId="02BEB5F6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69574FBE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559B20C3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3B44C988" w14:textId="3F1B55CA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 w:rsidR="004322F5" w:rsidRPr="00C031A5">
        <w:rPr>
          <w:rFonts w:eastAsia="Calibri"/>
          <w:color w:val="000000" w:themeColor="text1"/>
          <w:lang w:eastAsia="en-US"/>
        </w:rPr>
        <w:t>202</w:t>
      </w:r>
      <w:r w:rsidR="008A1902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.,</w:t>
      </w:r>
    </w:p>
    <w:p w14:paraId="58F44770" w14:textId="03AD721C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školstva u Gradu Osijeku za </w:t>
      </w:r>
      <w:r w:rsidR="004322F5" w:rsidRPr="00C031A5">
        <w:rPr>
          <w:rFonts w:eastAsia="Calibri"/>
          <w:color w:val="000000" w:themeColor="text1"/>
          <w:lang w:eastAsia="en-US"/>
        </w:rPr>
        <w:t>202</w:t>
      </w:r>
      <w:r w:rsidR="008A1902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</w:t>
      </w:r>
    </w:p>
    <w:p w14:paraId="2951B3C6" w14:textId="77777777" w:rsidR="003074F4" w:rsidRPr="00C031A5" w:rsidRDefault="003074F4" w:rsidP="003074F4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bookmarkStart w:id="2" w:name="_Hlk203545401"/>
      <w:r w:rsidRPr="00C031A5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bookmarkEnd w:id="2"/>
    <w:p w14:paraId="3E6A8128" w14:textId="77777777" w:rsidR="003074F4" w:rsidRPr="00C031A5" w:rsidRDefault="003074F4" w:rsidP="003074F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A106003 Energenti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3074F4" w:rsidRPr="00C031A5" w14:paraId="425C70E3" w14:textId="77777777" w:rsidTr="006C6FF4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6E9A749" w14:textId="77777777" w:rsidR="003074F4" w:rsidRPr="00C031A5" w:rsidRDefault="003074F4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CC36780" w14:textId="00B1006F" w:rsidR="003074F4" w:rsidRPr="00C031A5" w:rsidRDefault="003074F4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F665406" w14:textId="051A45CA" w:rsidR="003074F4" w:rsidRPr="00C031A5" w:rsidRDefault="003074F4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2025.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3B21855" w14:textId="77777777" w:rsidR="003074F4" w:rsidRPr="00C031A5" w:rsidRDefault="003074F4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</w:p>
        </w:tc>
      </w:tr>
      <w:tr w:rsidR="003074F4" w:rsidRPr="00C031A5" w14:paraId="341D8C94" w14:textId="77777777" w:rsidTr="006C6FF4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7F8A" w14:textId="77777777" w:rsidR="003074F4" w:rsidRPr="00C031A5" w:rsidRDefault="003074F4" w:rsidP="006C6F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 xml:space="preserve">A106003 Energenti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17C" w14:textId="7070BCE9" w:rsidR="003074F4" w:rsidRPr="00C031A5" w:rsidRDefault="003074F4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6</w:t>
            </w:r>
            <w:r w:rsidR="00377B66" w:rsidRPr="00C031A5">
              <w:rPr>
                <w:rFonts w:eastAsia="Calibri"/>
                <w:bCs/>
                <w:color w:val="000000" w:themeColor="text1"/>
              </w:rPr>
              <w:t>0</w:t>
            </w:r>
            <w:r w:rsidRPr="00C031A5">
              <w:rPr>
                <w:rFonts w:eastAsia="Calibri"/>
                <w:bCs/>
                <w:color w:val="000000" w:themeColor="text1"/>
              </w:rPr>
              <w:t>.200,00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1BC" w14:textId="38357E34" w:rsidR="003074F4" w:rsidRPr="00C031A5" w:rsidRDefault="003074F4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23.714,76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B0D" w14:textId="15AF5950" w:rsidR="003074F4" w:rsidRPr="00C031A5" w:rsidRDefault="00183605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39,39</w:t>
            </w:r>
          </w:p>
        </w:tc>
      </w:tr>
    </w:tbl>
    <w:p w14:paraId="6CA6CED9" w14:textId="77777777" w:rsidR="003074F4" w:rsidRPr="00C031A5" w:rsidRDefault="003074F4" w:rsidP="003074F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565A46CD" w14:textId="77777777" w:rsidR="003074F4" w:rsidRPr="00C031A5" w:rsidRDefault="003074F4" w:rsidP="00472E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Opis aktivnosti</w:t>
      </w:r>
      <w:r w:rsidRPr="00C031A5">
        <w:rPr>
          <w:rFonts w:eastAsia="Calibri"/>
          <w:color w:val="000000" w:themeColor="text1"/>
          <w:lang w:eastAsia="en-US"/>
        </w:rPr>
        <w:t xml:space="preserve"> </w:t>
      </w:r>
    </w:p>
    <w:p w14:paraId="605B1CEF" w14:textId="01F135E9" w:rsidR="003074F4" w:rsidRPr="00C031A5" w:rsidRDefault="003074F4" w:rsidP="00472E8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lang w:eastAsia="en-US"/>
        </w:rPr>
        <w:t>Kroz Aktivnost A106003 Energenti  planirana su sredstva za  energente škole za 202</w:t>
      </w:r>
      <w:r w:rsidR="00183605" w:rsidRPr="00C031A5">
        <w:rPr>
          <w:rFonts w:eastAsia="Calibri"/>
          <w:lang w:eastAsia="en-US"/>
        </w:rPr>
        <w:t>5</w:t>
      </w:r>
      <w:r w:rsidRPr="00C031A5">
        <w:rPr>
          <w:rFonts w:eastAsia="Calibri"/>
          <w:lang w:eastAsia="en-US"/>
        </w:rPr>
        <w:t>. godinu</w:t>
      </w:r>
    </w:p>
    <w:p w14:paraId="0544DDEC" w14:textId="77777777" w:rsidR="003074F4" w:rsidRPr="00C031A5" w:rsidRDefault="003074F4" w:rsidP="003074F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E026A9F" w14:textId="77777777" w:rsidR="003074F4" w:rsidRPr="00C031A5" w:rsidRDefault="003074F4" w:rsidP="003074F4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7DC11EF7" w14:textId="77777777" w:rsidR="003074F4" w:rsidRPr="00C031A5" w:rsidRDefault="003074F4" w:rsidP="003074F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49094844" w14:textId="77777777" w:rsidR="00944949" w:rsidRDefault="003074F4" w:rsidP="0094494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Program javnih potreba u osnovnom školstvu i posebnim programima obrazovanja i znanosti na području Grada Osijeka za 202</w:t>
      </w:r>
      <w:r w:rsidR="00AD5ABC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.,</w:t>
      </w:r>
    </w:p>
    <w:p w14:paraId="427646A8" w14:textId="77777777" w:rsidR="009A176F" w:rsidRDefault="003074F4" w:rsidP="009A176F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Odluka o kriterijima i mjerilima za utvrđivanje bilančnih prava za financiranje minimalnog financijskog standarda javnih potreba osnovnog školstva u Gradu Osijeku za 202</w:t>
      </w:r>
      <w:r w:rsidR="00C206B0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</w:t>
      </w:r>
    </w:p>
    <w:p w14:paraId="557EF6ED" w14:textId="77777777" w:rsidR="009A176F" w:rsidRDefault="009A176F" w:rsidP="009A176F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D092740" w14:textId="0A2EA457" w:rsidR="008963B4" w:rsidRPr="00C031A5" w:rsidRDefault="008963B4" w:rsidP="008963B4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7E09E6F8" w14:textId="3D5EA783" w:rsidR="001B47CB" w:rsidRPr="00C031A5" w:rsidRDefault="001B47CB" w:rsidP="001B47CB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A10600</w:t>
      </w:r>
      <w:r w:rsidR="00335738" w:rsidRPr="00C031A5">
        <w:rPr>
          <w:rFonts w:eastAsia="Calibri"/>
          <w:b/>
          <w:bCs/>
          <w:color w:val="000000" w:themeColor="text1"/>
          <w:lang w:eastAsia="en-US"/>
        </w:rPr>
        <w:t>4</w:t>
      </w:r>
      <w:r w:rsidRPr="00C031A5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="00335738" w:rsidRPr="00C031A5">
        <w:rPr>
          <w:rFonts w:eastAsia="Calibri"/>
          <w:b/>
          <w:bCs/>
          <w:color w:val="000000" w:themeColor="text1"/>
          <w:lang w:eastAsia="en-US"/>
        </w:rPr>
        <w:t>Rashodi za zaposlene u osnovnim školama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1B47CB" w:rsidRPr="00C031A5" w14:paraId="616A1A1F" w14:textId="77777777" w:rsidTr="006C6FF4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CEEACC1" w14:textId="77777777" w:rsidR="001B47CB" w:rsidRPr="00C031A5" w:rsidRDefault="001B47CB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B666146" w14:textId="77777777" w:rsidR="001B47CB" w:rsidRPr="00C031A5" w:rsidRDefault="001B47CB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1AE8941" w14:textId="77777777" w:rsidR="001B47CB" w:rsidRPr="00C031A5" w:rsidRDefault="001B47CB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2025.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FD45FC1" w14:textId="77777777" w:rsidR="001B47CB" w:rsidRPr="00C031A5" w:rsidRDefault="001B47CB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</w:p>
        </w:tc>
      </w:tr>
      <w:tr w:rsidR="001B47CB" w:rsidRPr="00C031A5" w14:paraId="6283565E" w14:textId="77777777" w:rsidTr="006C6FF4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FB24" w14:textId="455F854E" w:rsidR="001B47CB" w:rsidRPr="00C031A5" w:rsidRDefault="001B47CB" w:rsidP="006C6F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A10600</w:t>
            </w:r>
            <w:r w:rsidR="00335738" w:rsidRPr="00C031A5">
              <w:rPr>
                <w:rFonts w:eastAsia="Calibri"/>
                <w:color w:val="000000" w:themeColor="text1"/>
                <w:lang w:eastAsia="en-US"/>
              </w:rPr>
              <w:t>4 Rashodi za zaposlene u osnovnim školama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2CA" w14:textId="7745CC9F" w:rsidR="001B47CB" w:rsidRPr="00C031A5" w:rsidRDefault="00AA449C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1.659.758,00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9A3" w14:textId="370F4FD8" w:rsidR="001B47CB" w:rsidRPr="00C031A5" w:rsidRDefault="00E05964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1.033.325,61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C48" w14:textId="23B2760A" w:rsidR="001B47CB" w:rsidRPr="00C031A5" w:rsidRDefault="00E05964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62,26</w:t>
            </w:r>
          </w:p>
        </w:tc>
      </w:tr>
    </w:tbl>
    <w:p w14:paraId="0FC2B214" w14:textId="77777777" w:rsidR="009A176F" w:rsidRPr="00C031A5" w:rsidRDefault="009A176F" w:rsidP="001B47C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70E6487B" w14:textId="77777777" w:rsidR="001B47CB" w:rsidRPr="00C031A5" w:rsidRDefault="001B47CB" w:rsidP="008963B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Opis aktivnosti</w:t>
      </w:r>
      <w:r w:rsidRPr="00C031A5">
        <w:rPr>
          <w:rFonts w:eastAsia="Calibri"/>
          <w:color w:val="000000" w:themeColor="text1"/>
          <w:lang w:eastAsia="en-US"/>
        </w:rPr>
        <w:t xml:space="preserve"> </w:t>
      </w:r>
    </w:p>
    <w:p w14:paraId="4D777E3C" w14:textId="0A9C24F6" w:rsidR="001B47CB" w:rsidRPr="00C031A5" w:rsidRDefault="001B47CB" w:rsidP="008963B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lang w:eastAsia="en-US"/>
        </w:rPr>
        <w:t xml:space="preserve">Kroz </w:t>
      </w:r>
      <w:r w:rsidR="007109A9" w:rsidRPr="00C031A5">
        <w:rPr>
          <w:rFonts w:eastAsia="Calibri"/>
          <w:color w:val="000000" w:themeColor="text1"/>
          <w:lang w:eastAsia="en-US"/>
        </w:rPr>
        <w:t>A106004 Rashodi za zaposlene u osnovnim školama</w:t>
      </w:r>
      <w:r w:rsidR="007109A9" w:rsidRPr="00C031A5">
        <w:rPr>
          <w:rFonts w:eastAsia="Calibri"/>
          <w:lang w:eastAsia="en-US"/>
        </w:rPr>
        <w:t xml:space="preserve"> </w:t>
      </w:r>
      <w:r w:rsidRPr="00C031A5">
        <w:rPr>
          <w:rFonts w:eastAsia="Calibri"/>
          <w:lang w:eastAsia="en-US"/>
        </w:rPr>
        <w:t xml:space="preserve">planirana su sredstva </w:t>
      </w:r>
      <w:r w:rsidR="00C532C9" w:rsidRPr="00C031A5">
        <w:rPr>
          <w:rFonts w:eastAsia="Calibri"/>
          <w:lang w:eastAsia="en-US"/>
        </w:rPr>
        <w:t>1.659.758,00 eura</w:t>
      </w:r>
      <w:r w:rsidRPr="00C031A5">
        <w:rPr>
          <w:rFonts w:eastAsia="Calibri"/>
          <w:lang w:eastAsia="en-US"/>
        </w:rPr>
        <w:t xml:space="preserve"> 2025. godinu</w:t>
      </w:r>
      <w:r w:rsidR="00FB32A9" w:rsidRPr="00C031A5">
        <w:rPr>
          <w:rFonts w:eastAsia="Calibri"/>
          <w:lang w:eastAsia="en-US"/>
        </w:rPr>
        <w:t xml:space="preserve"> odnosi se na plaće</w:t>
      </w:r>
      <w:r w:rsidR="00243228" w:rsidRPr="00C031A5">
        <w:rPr>
          <w:rFonts w:eastAsia="Calibri"/>
          <w:lang w:eastAsia="en-US"/>
        </w:rPr>
        <w:t xml:space="preserve"> i doprinose za obvezno zdravstveno osiguranje zaposlenika financiran</w:t>
      </w:r>
      <w:r w:rsidR="002C1CF9" w:rsidRPr="00C031A5">
        <w:rPr>
          <w:rFonts w:eastAsia="Calibri"/>
          <w:lang w:eastAsia="en-US"/>
        </w:rPr>
        <w:t>ih od strane Ministarstva znanosti i obrazovanja.</w:t>
      </w:r>
    </w:p>
    <w:p w14:paraId="7C329ED5" w14:textId="77777777" w:rsidR="001B47CB" w:rsidRPr="00C031A5" w:rsidRDefault="001B47CB" w:rsidP="001B47CB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D0445D1" w14:textId="77777777" w:rsidR="001B47CB" w:rsidRPr="00C031A5" w:rsidRDefault="001B47CB" w:rsidP="001B47CB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7F74741" w14:textId="77777777" w:rsidR="001B47CB" w:rsidRPr="00C031A5" w:rsidRDefault="001B47CB" w:rsidP="001B47CB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14756AC6" w14:textId="77777777" w:rsidR="001B47CB" w:rsidRPr="00C031A5" w:rsidRDefault="001B47CB" w:rsidP="001B47CB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778DDF74" w14:textId="77777777" w:rsidR="001B47CB" w:rsidRPr="00C031A5" w:rsidRDefault="001B47CB" w:rsidP="001B47CB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Program javnih potreba u osnovnom školstvu i posebnim programima obrazovanja i znanosti na području Grada Osijeka za 2025.,</w:t>
      </w:r>
    </w:p>
    <w:p w14:paraId="18C267D1" w14:textId="77777777" w:rsidR="001B47CB" w:rsidRPr="00C031A5" w:rsidRDefault="001B47CB" w:rsidP="001B47CB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Odluka o kriterijima i mjerilima za utvrđivanje bilančnih prava za financiranje minimalnog financijskog standarda javnih potreba osnovnog školstva u Gradu Osijeku za 2025.</w:t>
      </w:r>
    </w:p>
    <w:p w14:paraId="6185289F" w14:textId="77777777" w:rsidR="00B671A3" w:rsidRPr="00C031A5" w:rsidRDefault="00B671A3" w:rsidP="001B47CB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26608B42" w14:textId="77777777" w:rsidR="00B671A3" w:rsidRPr="00C031A5" w:rsidRDefault="00B671A3" w:rsidP="001B47CB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1F672DCC" w14:textId="77777777" w:rsidR="00B671A3" w:rsidRPr="00C031A5" w:rsidRDefault="00B671A3" w:rsidP="00B671A3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5454A2C8" w14:textId="48E8C6A1" w:rsidR="00B671A3" w:rsidRPr="00C031A5" w:rsidRDefault="00B671A3" w:rsidP="00B671A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 xml:space="preserve">A106005 </w:t>
      </w:r>
      <w:r w:rsidR="00A64B97" w:rsidRPr="00C031A5">
        <w:rPr>
          <w:rFonts w:eastAsia="Calibri"/>
          <w:b/>
          <w:bCs/>
          <w:color w:val="000000" w:themeColor="text1"/>
          <w:lang w:eastAsia="en-US"/>
        </w:rPr>
        <w:t>Ostali r</w:t>
      </w:r>
      <w:r w:rsidRPr="00C031A5">
        <w:rPr>
          <w:rFonts w:eastAsia="Calibri"/>
          <w:b/>
          <w:bCs/>
          <w:color w:val="000000" w:themeColor="text1"/>
          <w:lang w:eastAsia="en-US"/>
        </w:rPr>
        <w:t>ashodi za zaposlene u osnov</w:t>
      </w:r>
      <w:r w:rsidR="00A65CD8" w:rsidRPr="00C031A5">
        <w:rPr>
          <w:rFonts w:eastAsia="Calibri"/>
          <w:b/>
          <w:bCs/>
          <w:color w:val="000000" w:themeColor="text1"/>
          <w:lang w:eastAsia="en-US"/>
        </w:rPr>
        <w:t>nom školstvu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B671A3" w:rsidRPr="00C031A5" w14:paraId="4A7B90A2" w14:textId="77777777" w:rsidTr="006C6FF4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DF5AAEC" w14:textId="77777777" w:rsidR="00B671A3" w:rsidRPr="00C031A5" w:rsidRDefault="00B671A3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4AAF886" w14:textId="77777777" w:rsidR="00B671A3" w:rsidRPr="00C031A5" w:rsidRDefault="00B671A3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E0D0FE3" w14:textId="77777777" w:rsidR="00B671A3" w:rsidRPr="00C031A5" w:rsidRDefault="00B671A3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2025.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6273DD3" w14:textId="77777777" w:rsidR="00B671A3" w:rsidRPr="00C031A5" w:rsidRDefault="00B671A3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</w:p>
        </w:tc>
      </w:tr>
      <w:tr w:rsidR="00B671A3" w:rsidRPr="00C031A5" w14:paraId="3DE56CE4" w14:textId="77777777" w:rsidTr="006C6FF4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6D8C" w14:textId="2C0E8320" w:rsidR="00B671A3" w:rsidRPr="00C031A5" w:rsidRDefault="00B671A3" w:rsidP="006C6F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A10600</w:t>
            </w:r>
            <w:r w:rsidR="00A65CD8" w:rsidRPr="00C031A5">
              <w:rPr>
                <w:rFonts w:eastAsia="Calibri"/>
                <w:color w:val="000000" w:themeColor="text1"/>
                <w:lang w:eastAsia="en-US"/>
              </w:rPr>
              <w:t>5Ostali rashodi za zaposlene u osnovnom školstvu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D68" w14:textId="13FF6A06" w:rsidR="00B671A3" w:rsidRPr="00C031A5" w:rsidRDefault="00103F67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94.152,00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570" w14:textId="3150B2EC" w:rsidR="00B671A3" w:rsidRPr="00C031A5" w:rsidRDefault="00103F67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49.475,48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A0C" w14:textId="5026BC35" w:rsidR="00B671A3" w:rsidRPr="00C031A5" w:rsidRDefault="00103F67" w:rsidP="006C6FF4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52,55</w:t>
            </w:r>
          </w:p>
        </w:tc>
      </w:tr>
    </w:tbl>
    <w:p w14:paraId="258F38F4" w14:textId="77777777" w:rsidR="00B671A3" w:rsidRPr="00C031A5" w:rsidRDefault="00B671A3" w:rsidP="00B671A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02889F1E" w14:textId="77777777" w:rsidR="00B671A3" w:rsidRPr="00C031A5" w:rsidRDefault="00B671A3" w:rsidP="00B671A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Opis aktivnosti</w:t>
      </w:r>
      <w:r w:rsidRPr="00C031A5">
        <w:rPr>
          <w:rFonts w:eastAsia="Calibri"/>
          <w:color w:val="000000" w:themeColor="text1"/>
          <w:lang w:eastAsia="en-US"/>
        </w:rPr>
        <w:t xml:space="preserve"> </w:t>
      </w:r>
    </w:p>
    <w:p w14:paraId="4E4CF766" w14:textId="2244E08A" w:rsidR="00B671A3" w:rsidRPr="00C031A5" w:rsidRDefault="00B671A3" w:rsidP="00B671A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lang w:eastAsia="en-US"/>
        </w:rPr>
        <w:t xml:space="preserve">Kroz </w:t>
      </w:r>
      <w:r w:rsidRPr="00C031A5">
        <w:rPr>
          <w:rFonts w:eastAsia="Calibri"/>
          <w:color w:val="000000" w:themeColor="text1"/>
          <w:lang w:eastAsia="en-US"/>
        </w:rPr>
        <w:t>A10600</w:t>
      </w:r>
      <w:r w:rsidR="00103F67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 xml:space="preserve"> </w:t>
      </w:r>
      <w:r w:rsidR="00103F67" w:rsidRPr="00C031A5">
        <w:rPr>
          <w:rFonts w:eastAsia="Calibri"/>
          <w:color w:val="000000" w:themeColor="text1"/>
          <w:lang w:eastAsia="en-US"/>
        </w:rPr>
        <w:t>Ostali rashodi za zaposlene u osnovnom školstvu</w:t>
      </w:r>
      <w:r w:rsidR="00103F67" w:rsidRPr="00C031A5">
        <w:rPr>
          <w:rFonts w:eastAsia="Calibri"/>
          <w:lang w:eastAsia="en-US"/>
        </w:rPr>
        <w:t xml:space="preserve"> </w:t>
      </w:r>
      <w:r w:rsidRPr="00C031A5">
        <w:rPr>
          <w:rFonts w:eastAsia="Calibri"/>
          <w:lang w:eastAsia="en-US"/>
        </w:rPr>
        <w:t xml:space="preserve">planirana su sredstva </w:t>
      </w:r>
      <w:r w:rsidR="00BF1C8A" w:rsidRPr="00C031A5">
        <w:rPr>
          <w:rFonts w:eastAsia="Calibri"/>
          <w:lang w:eastAsia="en-US"/>
        </w:rPr>
        <w:t>94.152,00</w:t>
      </w:r>
      <w:r w:rsidRPr="00C031A5">
        <w:rPr>
          <w:rFonts w:eastAsia="Calibri"/>
          <w:lang w:eastAsia="en-US"/>
        </w:rPr>
        <w:t xml:space="preserve"> eura 2025. godinu odnosi se </w:t>
      </w:r>
      <w:r w:rsidR="00DF0DE5" w:rsidRPr="00C031A5">
        <w:rPr>
          <w:rFonts w:eastAsia="Calibri"/>
          <w:lang w:eastAsia="en-US"/>
        </w:rPr>
        <w:t xml:space="preserve">na materijalna prava </w:t>
      </w:r>
      <w:r w:rsidRPr="00C031A5">
        <w:rPr>
          <w:rFonts w:eastAsia="Calibri"/>
          <w:lang w:eastAsia="en-US"/>
        </w:rPr>
        <w:t>zaposlenika financiranih od strane Ministarstva znanosti i obrazovanja</w:t>
      </w:r>
      <w:r w:rsidR="00A126FE" w:rsidRPr="00C031A5">
        <w:rPr>
          <w:rFonts w:eastAsia="Calibri"/>
          <w:lang w:eastAsia="en-US"/>
        </w:rPr>
        <w:t xml:space="preserve"> te novčanu naknadu poslodavca zbog nezapošljavanja osoba s invaliditetom.</w:t>
      </w:r>
    </w:p>
    <w:p w14:paraId="79BBD20E" w14:textId="77777777" w:rsidR="00B671A3" w:rsidRPr="00C031A5" w:rsidRDefault="00B671A3" w:rsidP="00B671A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576574D" w14:textId="77777777" w:rsidR="00B671A3" w:rsidRPr="00C031A5" w:rsidRDefault="00B671A3" w:rsidP="00B671A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7FFF453" w14:textId="77777777" w:rsidR="00B671A3" w:rsidRPr="00C031A5" w:rsidRDefault="00B671A3" w:rsidP="00B671A3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514CD557" w14:textId="77777777" w:rsidR="00B671A3" w:rsidRPr="00C031A5" w:rsidRDefault="00B671A3" w:rsidP="00B671A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0BA1457F" w14:textId="77777777" w:rsidR="00B671A3" w:rsidRPr="00C031A5" w:rsidRDefault="00B671A3" w:rsidP="00B671A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Program javnih potreba u osnovnom školstvu i posebnim programima obrazovanja i znanosti na području Grada Osijeka za 2025.,</w:t>
      </w:r>
    </w:p>
    <w:p w14:paraId="44F3D946" w14:textId="77777777" w:rsidR="00B671A3" w:rsidRPr="00C031A5" w:rsidRDefault="00B671A3" w:rsidP="00B671A3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lastRenderedPageBreak/>
        <w:t>Odluka o kriterijima i mjerilima za utvrđivanje bilančnih prava za financiranje minimalnog financijskog standarda javnih potreba osnovnog školstva u Gradu Osijeku za 2025.</w:t>
      </w:r>
    </w:p>
    <w:p w14:paraId="59E33EDA" w14:textId="77777777" w:rsidR="00B671A3" w:rsidRPr="00C031A5" w:rsidRDefault="00B671A3" w:rsidP="00B671A3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426E833C" w14:textId="77777777" w:rsidR="003074F4" w:rsidRPr="00C031A5" w:rsidRDefault="003074F4" w:rsidP="003074F4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 w:rsidRPr="00C031A5">
        <w:rPr>
          <w:rFonts w:eastAsia="Calibri"/>
          <w:b/>
          <w:color w:val="000000" w:themeColor="text1"/>
          <w:spacing w:val="20"/>
          <w:lang w:eastAsia="en-US"/>
        </w:rPr>
        <w:t>1061 Posebni programi osnovnih škola</w:t>
      </w:r>
    </w:p>
    <w:p w14:paraId="24AD7C46" w14:textId="77777777" w:rsidR="003074F4" w:rsidRPr="00C031A5" w:rsidRDefault="003074F4" w:rsidP="003074F4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b/>
          <w:lang w:eastAsia="en-US"/>
        </w:rPr>
      </w:pPr>
      <w:r w:rsidRPr="00C031A5">
        <w:rPr>
          <w:rFonts w:eastAsia="Calibri"/>
          <w:b/>
          <w:lang w:eastAsia="en-US"/>
        </w:rPr>
        <w:t>Opis aktivnosti</w:t>
      </w:r>
    </w:p>
    <w:p w14:paraId="2E855D5A" w14:textId="77777777" w:rsidR="003074F4" w:rsidRPr="00C031A5" w:rsidRDefault="003074F4" w:rsidP="003074F4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lang w:eastAsia="en-US"/>
        </w:rPr>
      </w:pPr>
      <w:r w:rsidRPr="00C031A5">
        <w:rPr>
          <w:rFonts w:eastAsia="Calibri"/>
          <w:lang w:eastAsia="en-US"/>
        </w:rPr>
        <w:t xml:space="preserve">Poslovni zadatci planirani su kroz  aktivnosti i tekuće projekte:  </w:t>
      </w:r>
    </w:p>
    <w:p w14:paraId="4D5B09F4" w14:textId="15F5EDAE" w:rsidR="003074F4" w:rsidRPr="00C031A5" w:rsidRDefault="003074F4" w:rsidP="003254FB">
      <w:pPr>
        <w:pStyle w:val="Odlomakpopisa"/>
        <w:overflowPunct w:val="0"/>
        <w:autoSpaceDE w:val="0"/>
        <w:autoSpaceDN w:val="0"/>
        <w:adjustRightInd w:val="0"/>
        <w:spacing w:line="240" w:lineRule="atLeast"/>
        <w:ind w:left="644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899C1B0" w14:textId="77777777" w:rsidR="003074F4" w:rsidRPr="00C031A5" w:rsidRDefault="003074F4" w:rsidP="003074F4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Stručna vijeća, mentorstva, natjecanja, stručni ispiti i </w:t>
      </w:r>
      <w:proofErr w:type="spellStart"/>
      <w:r w:rsidRPr="00C031A5">
        <w:rPr>
          <w:rFonts w:eastAsia="Calibri"/>
          <w:color w:val="000000" w:themeColor="text1"/>
          <w:lang w:eastAsia="en-US"/>
        </w:rPr>
        <w:t>kurikularna</w:t>
      </w:r>
      <w:proofErr w:type="spellEnd"/>
      <w:r w:rsidRPr="00C031A5">
        <w:rPr>
          <w:rFonts w:eastAsia="Calibri"/>
          <w:color w:val="000000" w:themeColor="text1"/>
          <w:lang w:eastAsia="en-US"/>
        </w:rPr>
        <w:t xml:space="preserve"> reforma</w:t>
      </w:r>
    </w:p>
    <w:p w14:paraId="7DA853ED" w14:textId="77777777" w:rsidR="003074F4" w:rsidRPr="00C031A5" w:rsidRDefault="003074F4" w:rsidP="003074F4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Produženi boravak</w:t>
      </w:r>
    </w:p>
    <w:p w14:paraId="0A16E247" w14:textId="77777777" w:rsidR="003074F4" w:rsidRPr="00C031A5" w:rsidRDefault="003074F4" w:rsidP="003074F4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Besplatne menstrualne higijenske potrepštine</w:t>
      </w:r>
    </w:p>
    <w:p w14:paraId="2AF37DC9" w14:textId="5F40CB54" w:rsidR="003074F4" w:rsidRPr="00C031A5" w:rsidRDefault="003074F4" w:rsidP="003074F4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Školska kuhinja </w:t>
      </w:r>
      <w:r w:rsidR="005605F5" w:rsidRPr="00C031A5">
        <w:rPr>
          <w:rFonts w:eastAsia="Calibri"/>
          <w:color w:val="000000" w:themeColor="text1"/>
          <w:lang w:eastAsia="en-US"/>
        </w:rPr>
        <w:t>3</w:t>
      </w:r>
    </w:p>
    <w:p w14:paraId="5A2D4024" w14:textId="4EF2E504" w:rsidR="003074F4" w:rsidRPr="00C031A5" w:rsidRDefault="003074F4" w:rsidP="003074F4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Školska kuhinja </w:t>
      </w:r>
      <w:r w:rsidR="005605F5" w:rsidRPr="00C031A5">
        <w:rPr>
          <w:rFonts w:eastAsia="Calibri"/>
          <w:color w:val="000000" w:themeColor="text1"/>
          <w:lang w:eastAsia="en-US"/>
        </w:rPr>
        <w:t>4</w:t>
      </w:r>
    </w:p>
    <w:p w14:paraId="150280CB" w14:textId="28778E68" w:rsidR="003074F4" w:rsidRPr="00C031A5" w:rsidRDefault="00186886" w:rsidP="003074F4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proofErr w:type="spellStart"/>
      <w:r w:rsidRPr="00C031A5">
        <w:rPr>
          <w:rFonts w:eastAsia="Calibri"/>
          <w:color w:val="000000" w:themeColor="text1"/>
          <w:lang w:eastAsia="en-US"/>
        </w:rPr>
        <w:t>Erasmus</w:t>
      </w:r>
      <w:proofErr w:type="spellEnd"/>
    </w:p>
    <w:p w14:paraId="24862343" w14:textId="35B3DDA9" w:rsidR="003074F4" w:rsidRPr="00C031A5" w:rsidRDefault="003074F4" w:rsidP="00964DD3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Školska shema </w:t>
      </w:r>
      <w:r w:rsidR="00964DD3" w:rsidRPr="00C031A5">
        <w:rPr>
          <w:rFonts w:eastAsia="Calibri"/>
          <w:color w:val="000000" w:themeColor="text1"/>
          <w:lang w:eastAsia="en-US"/>
        </w:rPr>
        <w:t>4</w:t>
      </w:r>
    </w:p>
    <w:p w14:paraId="7CF66A4B" w14:textId="282E5EC2" w:rsidR="003254FB" w:rsidRPr="00C031A5" w:rsidRDefault="003254FB" w:rsidP="00964DD3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Školska shema 5</w:t>
      </w:r>
    </w:p>
    <w:p w14:paraId="490381C7" w14:textId="77777777" w:rsidR="003074F4" w:rsidRPr="00C031A5" w:rsidRDefault="003074F4" w:rsidP="003074F4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Osigurajmo im jednakost 8</w:t>
      </w:r>
    </w:p>
    <w:p w14:paraId="2696913A" w14:textId="77777777" w:rsidR="003074F4" w:rsidRPr="00C031A5" w:rsidRDefault="003074F4" w:rsidP="003074F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5FD54C0" w14:textId="77777777" w:rsidR="0043427B" w:rsidRPr="00C031A5" w:rsidRDefault="0043427B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CBAFC35" w14:textId="427048E9" w:rsidR="00FA3EED" w:rsidRPr="00C031A5" w:rsidRDefault="00FA3EED" w:rsidP="00FA3EE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  <w:r w:rsidRPr="00C031A5">
        <w:rPr>
          <w:rFonts w:eastAsia="Calibri"/>
          <w:lang w:eastAsia="en-US"/>
        </w:rPr>
        <w:t>U Programu 1061 Posebni programi osnovni</w:t>
      </w:r>
      <w:r w:rsidR="0043427B" w:rsidRPr="00C031A5">
        <w:rPr>
          <w:rFonts w:eastAsia="Calibri"/>
          <w:lang w:eastAsia="en-US"/>
        </w:rPr>
        <w:t>h škola planirana su sredstva za aktivnosti i tekuće</w:t>
      </w:r>
      <w:r w:rsidRPr="00C031A5">
        <w:rPr>
          <w:rFonts w:eastAsia="Calibri"/>
          <w:lang w:eastAsia="en-US"/>
        </w:rPr>
        <w:t xml:space="preserve"> projekta</w:t>
      </w:r>
      <w:r w:rsidRPr="00C031A5">
        <w:rPr>
          <w:rFonts w:eastAsia="Calibri"/>
          <w:color w:val="FF0000"/>
          <w:lang w:eastAsia="en-US"/>
        </w:rPr>
        <w:t xml:space="preserve"> </w:t>
      </w:r>
      <w:r w:rsidRPr="00C031A5">
        <w:rPr>
          <w:rFonts w:eastAsia="Calibri"/>
          <w:lang w:eastAsia="en-US"/>
        </w:rPr>
        <w:t xml:space="preserve">u iznosu od </w:t>
      </w:r>
      <w:r w:rsidR="00EE235D" w:rsidRPr="00C031A5">
        <w:rPr>
          <w:rFonts w:eastAsia="Calibri"/>
          <w:bCs/>
        </w:rPr>
        <w:t>576.479,00</w:t>
      </w:r>
      <w:r w:rsidRPr="00C031A5">
        <w:rPr>
          <w:rFonts w:eastAsia="Calibri"/>
          <w:bCs/>
        </w:rPr>
        <w:t xml:space="preserve"> </w:t>
      </w:r>
      <w:r w:rsidR="0043427B" w:rsidRPr="00C031A5">
        <w:rPr>
          <w:rFonts w:eastAsia="Calibri"/>
          <w:lang w:eastAsia="en-US"/>
        </w:rPr>
        <w:t>eura u 202</w:t>
      </w:r>
      <w:r w:rsidR="00EE235D" w:rsidRPr="00C031A5">
        <w:rPr>
          <w:rFonts w:eastAsia="Calibri"/>
          <w:lang w:eastAsia="en-US"/>
        </w:rPr>
        <w:t>5</w:t>
      </w:r>
      <w:r w:rsidR="008458DA" w:rsidRPr="00C031A5">
        <w:rPr>
          <w:rFonts w:eastAsia="Calibri"/>
          <w:lang w:eastAsia="en-US"/>
        </w:rPr>
        <w:t xml:space="preserve"> godini</w:t>
      </w:r>
    </w:p>
    <w:p w14:paraId="1C6A47F6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153"/>
        <w:gridCol w:w="2233"/>
        <w:gridCol w:w="2110"/>
      </w:tblGrid>
      <w:tr w:rsidR="00FA3EED" w:rsidRPr="00C031A5" w14:paraId="6D636B1F" w14:textId="77777777" w:rsidTr="004322F5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4575F84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6F818CE" w14:textId="574740B9" w:rsidR="00FA3EED" w:rsidRPr="00C031A5" w:rsidRDefault="006F1CF4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</w:t>
            </w:r>
            <w:r w:rsidR="00EE235D" w:rsidRPr="00C031A5">
              <w:rPr>
                <w:rFonts w:eastAsia="Calibri"/>
                <w:bCs/>
                <w:color w:val="000000" w:themeColor="text1"/>
              </w:rPr>
              <w:t>5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6DC661C" w14:textId="5F4B0AFB" w:rsidR="00FA3EED" w:rsidRPr="00C031A5" w:rsidRDefault="008458DA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</w:t>
            </w:r>
            <w:r w:rsidR="00EE235D" w:rsidRPr="00C031A5">
              <w:rPr>
                <w:rFonts w:eastAsia="Calibri"/>
                <w:bCs/>
                <w:color w:val="000000" w:themeColor="text1"/>
              </w:rPr>
              <w:t>5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04620C2" w14:textId="221A0D27" w:rsidR="00FA3EED" w:rsidRPr="00C031A5" w:rsidRDefault="008458DA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</w:p>
        </w:tc>
      </w:tr>
      <w:tr w:rsidR="00FA3EED" w:rsidRPr="00C031A5" w14:paraId="7AAE9DC8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BEF9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 xml:space="preserve">A106104 Stručna vijeća, mentorstva, natjecanja, stručni ispiti i </w:t>
            </w:r>
            <w:proofErr w:type="spellStart"/>
            <w:r w:rsidRPr="00C031A5">
              <w:rPr>
                <w:rFonts w:eastAsia="Calibri"/>
                <w:color w:val="000000" w:themeColor="text1"/>
                <w:lang w:eastAsia="en-US"/>
              </w:rPr>
              <w:t>kurikularna</w:t>
            </w:r>
            <w:proofErr w:type="spellEnd"/>
            <w:r w:rsidRPr="00C031A5">
              <w:rPr>
                <w:rFonts w:eastAsia="Calibri"/>
                <w:color w:val="000000" w:themeColor="text1"/>
                <w:lang w:eastAsia="en-US"/>
              </w:rPr>
              <w:t xml:space="preserve"> reforma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EE9" w14:textId="3FF215AC" w:rsidR="00FA3EED" w:rsidRPr="00C031A5" w:rsidRDefault="008458DA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</w:t>
            </w:r>
            <w:r w:rsidR="00F674EA" w:rsidRPr="00C031A5">
              <w:rPr>
                <w:rFonts w:eastAsia="Calibri"/>
                <w:bCs/>
                <w:color w:val="000000" w:themeColor="text1"/>
              </w:rPr>
              <w:t>5.950,00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349" w14:textId="77EECDEA" w:rsidR="00FA3EED" w:rsidRPr="00C031A5" w:rsidRDefault="00F674EA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3.941,76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E10" w14:textId="1DD55280" w:rsidR="00FA3EED" w:rsidRPr="00C031A5" w:rsidRDefault="0059367A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24,71</w:t>
            </w:r>
          </w:p>
        </w:tc>
      </w:tr>
      <w:tr w:rsidR="00FA3EED" w:rsidRPr="00C031A5" w14:paraId="028ED3A4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6EC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A106106 Produženi boravak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98D" w14:textId="5C591F0D" w:rsidR="00FA3EED" w:rsidRPr="00C031A5" w:rsidRDefault="0059367A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250.450,00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A72" w14:textId="6688DC61" w:rsidR="00FA3EED" w:rsidRPr="00C031A5" w:rsidRDefault="0059367A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118.751,73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12E" w14:textId="13C477D9" w:rsidR="00FA3EED" w:rsidRPr="00C031A5" w:rsidRDefault="0059367A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47,42</w:t>
            </w:r>
          </w:p>
        </w:tc>
      </w:tr>
      <w:tr w:rsidR="006F1CF4" w:rsidRPr="00C031A5" w14:paraId="532BCBBC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0CE" w14:textId="3A15DD9A" w:rsidR="006F1CF4" w:rsidRPr="00C031A5" w:rsidRDefault="006F1CF4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A106112 Besplatne menstrualne higijenske potrepštine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779" w14:textId="65559BAE" w:rsidR="006F1CF4" w:rsidRPr="00C031A5" w:rsidRDefault="007D4ED0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1.135,00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E897" w14:textId="4284E9BC" w:rsidR="006F1CF4" w:rsidRPr="00C031A5" w:rsidRDefault="007D4ED0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1.203,35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B774" w14:textId="0C4E9776" w:rsidR="006F1CF4" w:rsidRPr="00C031A5" w:rsidRDefault="007D4ED0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106,02</w:t>
            </w:r>
          </w:p>
        </w:tc>
      </w:tr>
      <w:tr w:rsidR="006F1CF4" w:rsidRPr="00C031A5" w14:paraId="72CFDBC2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C7B9" w14:textId="32E44E72" w:rsidR="006F1CF4" w:rsidRPr="00C031A5" w:rsidRDefault="006F1CF4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A10611</w:t>
            </w:r>
            <w:r w:rsidR="007F35D5" w:rsidRPr="00C031A5">
              <w:rPr>
                <w:rFonts w:eastAsia="Calibri"/>
                <w:color w:val="000000" w:themeColor="text1"/>
                <w:lang w:eastAsia="en-US"/>
              </w:rPr>
              <w:t>6</w:t>
            </w:r>
            <w:r w:rsidRPr="00C031A5">
              <w:rPr>
                <w:rFonts w:eastAsia="Calibri"/>
                <w:color w:val="000000" w:themeColor="text1"/>
                <w:lang w:eastAsia="en-US"/>
              </w:rPr>
              <w:t xml:space="preserve"> Školska kuhinja </w:t>
            </w:r>
            <w:r w:rsidR="007D4ED0" w:rsidRPr="00C031A5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9E3" w14:textId="0FA3A253" w:rsidR="006F1CF4" w:rsidRPr="00C031A5" w:rsidRDefault="007D4ED0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84.150,00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FAC" w14:textId="4FE20BB1" w:rsidR="006F1CF4" w:rsidRPr="00C031A5" w:rsidRDefault="007D4ED0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75.259,53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FAE4" w14:textId="07F0BE64" w:rsidR="006F1CF4" w:rsidRPr="00C031A5" w:rsidRDefault="007D4ED0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89,43</w:t>
            </w:r>
          </w:p>
        </w:tc>
      </w:tr>
      <w:tr w:rsidR="006F1CF4" w:rsidRPr="00C031A5" w14:paraId="1E503D64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8DF" w14:textId="1703516F" w:rsidR="006F1CF4" w:rsidRPr="00C031A5" w:rsidRDefault="006F1CF4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A10611</w:t>
            </w:r>
            <w:r w:rsidR="007F35D5" w:rsidRPr="00C031A5">
              <w:rPr>
                <w:rFonts w:eastAsia="Calibri"/>
                <w:color w:val="000000" w:themeColor="text1"/>
                <w:lang w:eastAsia="en-US"/>
              </w:rPr>
              <w:t>8</w:t>
            </w:r>
            <w:r w:rsidRPr="00C031A5">
              <w:rPr>
                <w:rFonts w:eastAsia="Calibri"/>
                <w:color w:val="000000" w:themeColor="text1"/>
                <w:lang w:eastAsia="en-US"/>
              </w:rPr>
              <w:t xml:space="preserve"> Školska kuhinja </w:t>
            </w:r>
            <w:r w:rsidR="007F35D5" w:rsidRPr="00C031A5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2B4" w14:textId="56E3D6FB" w:rsidR="006F1CF4" w:rsidRPr="00C031A5" w:rsidRDefault="007F35D5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55.300,00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602" w14:textId="6F35480B" w:rsidR="006F1CF4" w:rsidRPr="00C031A5" w:rsidRDefault="007F35D5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E133" w14:textId="45DF84E2" w:rsidR="006F1CF4" w:rsidRPr="00C031A5" w:rsidRDefault="007F35D5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0,00</w:t>
            </w:r>
          </w:p>
        </w:tc>
      </w:tr>
      <w:tr w:rsidR="00FA3EED" w:rsidRPr="00C031A5" w14:paraId="003C2479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9FDD" w14:textId="4FB3A8E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T10</w:t>
            </w:r>
            <w:r w:rsidR="009B7651" w:rsidRPr="00C031A5">
              <w:rPr>
                <w:rFonts w:eastAsia="Calibri"/>
                <w:color w:val="000000" w:themeColor="text1"/>
                <w:lang w:eastAsia="en-US"/>
              </w:rPr>
              <w:t>6104 ERASMUS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B2B" w14:textId="1CEC563C" w:rsidR="00FA3EED" w:rsidRPr="00C031A5" w:rsidRDefault="009B7651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21.660,00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ED8" w14:textId="6E5E16E1" w:rsidR="00FA3EED" w:rsidRPr="00C031A5" w:rsidRDefault="009B7651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695" w14:textId="6827FE00" w:rsidR="00FA3EED" w:rsidRPr="00C031A5" w:rsidRDefault="009B7651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0,00</w:t>
            </w:r>
          </w:p>
        </w:tc>
      </w:tr>
      <w:tr w:rsidR="00FA3EED" w:rsidRPr="00C031A5" w14:paraId="77BEEAF4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07A" w14:textId="06B4FE77" w:rsidR="00FA3EED" w:rsidRPr="00C031A5" w:rsidRDefault="00AD585E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T10611</w:t>
            </w:r>
            <w:r w:rsidR="009B7651" w:rsidRPr="00C031A5">
              <w:rPr>
                <w:rFonts w:eastAsia="Calibri"/>
                <w:color w:val="000000" w:themeColor="text1"/>
                <w:lang w:eastAsia="en-US"/>
              </w:rPr>
              <w:t>8</w:t>
            </w:r>
            <w:r w:rsidRPr="00C031A5">
              <w:rPr>
                <w:rFonts w:eastAsia="Calibri"/>
                <w:color w:val="000000" w:themeColor="text1"/>
                <w:lang w:eastAsia="en-US"/>
              </w:rPr>
              <w:t xml:space="preserve"> Školska shema </w:t>
            </w:r>
            <w:r w:rsidR="009D2D95" w:rsidRPr="00C031A5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CD6" w14:textId="0980EE4A" w:rsidR="00FA3EED" w:rsidRPr="00C031A5" w:rsidRDefault="009D2D95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1.621,00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822" w14:textId="1F207A76" w:rsidR="00FA3EED" w:rsidRPr="00C031A5" w:rsidRDefault="009D2D95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2.989,69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F992" w14:textId="77777777" w:rsidR="00FA3EED" w:rsidRPr="00C031A5" w:rsidRDefault="009D2D95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184,43</w:t>
            </w:r>
          </w:p>
          <w:p w14:paraId="2EC5DD13" w14:textId="2D32707F" w:rsidR="009D2D95" w:rsidRPr="00C031A5" w:rsidRDefault="009D2D95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</w:tr>
      <w:tr w:rsidR="00230800" w:rsidRPr="00C031A5" w14:paraId="2070D472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676" w14:textId="73CFFE17" w:rsidR="00230800" w:rsidRPr="00C031A5" w:rsidRDefault="00230800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lastRenderedPageBreak/>
              <w:t>T106119 Osigurajmo im jednakost 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52D9" w14:textId="5FD6E00C" w:rsidR="00230800" w:rsidRPr="00C031A5" w:rsidRDefault="00901206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144.592,00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A79" w14:textId="54877523" w:rsidR="00230800" w:rsidRPr="00C031A5" w:rsidRDefault="00901206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56.707,02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447" w14:textId="515785C7" w:rsidR="00230800" w:rsidRPr="00C031A5" w:rsidRDefault="00901206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39,22</w:t>
            </w:r>
          </w:p>
        </w:tc>
      </w:tr>
      <w:tr w:rsidR="00AD585E" w:rsidRPr="00C031A5" w14:paraId="3F21F8B5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097" w14:textId="4CBE6C76" w:rsidR="00AD585E" w:rsidRPr="00C031A5" w:rsidRDefault="00AD585E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T1061</w:t>
            </w:r>
            <w:r w:rsidR="00B26A62" w:rsidRPr="00C031A5">
              <w:rPr>
                <w:rFonts w:eastAsia="Calibri"/>
                <w:color w:val="000000" w:themeColor="text1"/>
                <w:lang w:eastAsia="en-US"/>
              </w:rPr>
              <w:t>20</w:t>
            </w:r>
            <w:r w:rsidRPr="00C031A5">
              <w:rPr>
                <w:rFonts w:eastAsia="Calibri"/>
                <w:color w:val="000000" w:themeColor="text1"/>
                <w:lang w:eastAsia="en-US"/>
              </w:rPr>
              <w:t xml:space="preserve"> Školska shema </w:t>
            </w:r>
            <w:r w:rsidR="00901206" w:rsidRPr="00C031A5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7B2" w14:textId="2EE6DE5A" w:rsidR="00AD585E" w:rsidRPr="00C031A5" w:rsidRDefault="00B26A62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1.621,00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6582" w14:textId="480B7827" w:rsidR="00AD585E" w:rsidRPr="00C031A5" w:rsidRDefault="00B26A62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128" w14:textId="24A5E205" w:rsidR="00AD585E" w:rsidRPr="00C031A5" w:rsidRDefault="00B26A62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0,00</w:t>
            </w:r>
          </w:p>
        </w:tc>
      </w:tr>
      <w:tr w:rsidR="00FA3EED" w:rsidRPr="00C031A5" w14:paraId="6E930B27" w14:textId="77777777" w:rsidTr="004322F5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96A9" w14:textId="77777777" w:rsidR="00FA3EED" w:rsidRPr="00C031A5" w:rsidRDefault="00FA3EED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bCs/>
              </w:rPr>
              <w:t xml:space="preserve">Ukupno </w:t>
            </w:r>
            <w:r w:rsidRPr="00C031A5">
              <w:rPr>
                <w:rFonts w:eastAsia="Calibri"/>
                <w:b/>
                <w:lang w:eastAsia="en-US"/>
              </w:rPr>
              <w:t>1061 Posebni programi osnovnih škola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3B1" w14:textId="2A8C3C0E" w:rsidR="00FA3EED" w:rsidRPr="00C031A5" w:rsidRDefault="00153140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bCs/>
              </w:rPr>
              <w:t>576.479,00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28B5" w14:textId="2B5208AD" w:rsidR="00FA3EED" w:rsidRPr="00C031A5" w:rsidRDefault="00153140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bCs/>
              </w:rPr>
              <w:t>258.853,08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87CF" w14:textId="70417A06" w:rsidR="00FA3EED" w:rsidRPr="00C031A5" w:rsidRDefault="00153140" w:rsidP="00FA3EED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bCs/>
              </w:rPr>
              <w:t>44,90</w:t>
            </w:r>
          </w:p>
        </w:tc>
      </w:tr>
    </w:tbl>
    <w:p w14:paraId="36B624A0" w14:textId="77777777" w:rsidR="00FA3EED" w:rsidRPr="00C031A5" w:rsidRDefault="00FA3EED" w:rsidP="00FA3EE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04A7DD7A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 xml:space="preserve">A106104 Stručna vijeća, mentorstva, natjecanja, stručni ispiti i </w:t>
      </w:r>
      <w:proofErr w:type="spellStart"/>
      <w:r w:rsidRPr="00C031A5">
        <w:rPr>
          <w:rFonts w:eastAsia="Calibri"/>
          <w:b/>
          <w:bCs/>
          <w:color w:val="000000" w:themeColor="text1"/>
          <w:lang w:eastAsia="en-US"/>
        </w:rPr>
        <w:t>kurikularna</w:t>
      </w:r>
      <w:proofErr w:type="spellEnd"/>
      <w:r w:rsidRPr="00C031A5">
        <w:rPr>
          <w:rFonts w:eastAsia="Calibri"/>
          <w:b/>
          <w:bCs/>
          <w:color w:val="000000" w:themeColor="text1"/>
          <w:lang w:eastAsia="en-US"/>
        </w:rPr>
        <w:t xml:space="preserve"> reforma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5"/>
        <w:gridCol w:w="13"/>
        <w:gridCol w:w="2150"/>
        <w:gridCol w:w="2116"/>
        <w:gridCol w:w="2252"/>
      </w:tblGrid>
      <w:tr w:rsidR="00FA3EED" w:rsidRPr="00C031A5" w14:paraId="441C81C5" w14:textId="77777777" w:rsidTr="004322F5"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6E85282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9B2201E" w14:textId="7470AA1E" w:rsidR="00FA3EED" w:rsidRPr="00C031A5" w:rsidRDefault="00AD585E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</w:t>
            </w:r>
            <w:r w:rsidR="00E079A5" w:rsidRPr="00C031A5">
              <w:rPr>
                <w:rFonts w:eastAsia="Calibri"/>
                <w:bCs/>
                <w:color w:val="000000" w:themeColor="text1"/>
              </w:rPr>
              <w:t>5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186DF0A" w14:textId="76D34FEB" w:rsidR="00FA3EED" w:rsidRPr="00C031A5" w:rsidRDefault="005B7827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</w:t>
            </w:r>
            <w:r w:rsidR="00E079A5" w:rsidRPr="00C031A5">
              <w:rPr>
                <w:rFonts w:eastAsia="Calibri"/>
                <w:bCs/>
                <w:color w:val="000000" w:themeColor="text1"/>
              </w:rPr>
              <w:t>5</w:t>
            </w:r>
            <w:r w:rsidRPr="00C031A5">
              <w:rPr>
                <w:rFonts w:eastAsia="Calibri"/>
                <w:bCs/>
                <w:color w:val="000000" w:themeColor="text1"/>
              </w:rPr>
              <w:t>.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 xml:space="preserve">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E2748B0" w14:textId="0158E0D5" w:rsidR="00FA3EED" w:rsidRPr="00C031A5" w:rsidRDefault="005B7827" w:rsidP="005B78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</w:tr>
      <w:tr w:rsidR="00FA3EED" w:rsidRPr="00C031A5" w14:paraId="0F85E607" w14:textId="77777777" w:rsidTr="004322F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49E5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 xml:space="preserve">A106104 Stručna vijeća, mentorstva, natjecanja, stručni ispiti i </w:t>
            </w:r>
            <w:proofErr w:type="spellStart"/>
            <w:r w:rsidRPr="00C031A5">
              <w:rPr>
                <w:rFonts w:eastAsia="Calibri"/>
                <w:color w:val="000000" w:themeColor="text1"/>
                <w:lang w:eastAsia="en-US"/>
              </w:rPr>
              <w:t>kurikularna</w:t>
            </w:r>
            <w:proofErr w:type="spellEnd"/>
            <w:r w:rsidRPr="00C031A5">
              <w:rPr>
                <w:rFonts w:eastAsia="Calibri"/>
                <w:color w:val="000000" w:themeColor="text1"/>
                <w:lang w:eastAsia="en-US"/>
              </w:rPr>
              <w:t xml:space="preserve"> reforma</w:t>
            </w:r>
            <w:r w:rsidRPr="00C031A5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9C2E" w14:textId="686755A7" w:rsidR="00FA3EED" w:rsidRPr="00C031A5" w:rsidRDefault="000E049E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15.950,00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36DA" w14:textId="217FE598" w:rsidR="00FA3EED" w:rsidRPr="00C031A5" w:rsidRDefault="000E049E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3.941,76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E22" w14:textId="6DE97D17" w:rsidR="00FA3EED" w:rsidRPr="00C031A5" w:rsidRDefault="000E049E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24,71</w:t>
            </w:r>
          </w:p>
        </w:tc>
      </w:tr>
    </w:tbl>
    <w:p w14:paraId="1ED64C73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12C5FE32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C031A5">
        <w:rPr>
          <w:rFonts w:eastAsia="Calibri"/>
          <w:b/>
          <w:bCs/>
          <w:color w:val="000000" w:themeColor="text1"/>
        </w:rPr>
        <w:t>Opis aktivnosti</w:t>
      </w:r>
    </w:p>
    <w:p w14:paraId="50B5844D" w14:textId="1B7D9C0F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</w:rPr>
      </w:pPr>
      <w:r w:rsidRPr="00C031A5">
        <w:rPr>
          <w:rFonts w:eastAsia="Calibri"/>
          <w:bCs/>
          <w:color w:val="000000" w:themeColor="text1"/>
        </w:rPr>
        <w:t xml:space="preserve">S ciljem unapređenja znanja profesora i učitelja u osječkim osnovnim školama organiziraju se stručni skupovi i vijeća. U </w:t>
      </w:r>
      <w:r w:rsidR="00982C4D" w:rsidRPr="00C031A5">
        <w:rPr>
          <w:rFonts w:eastAsia="Calibri"/>
          <w:bCs/>
          <w:color w:val="000000" w:themeColor="text1"/>
        </w:rPr>
        <w:t xml:space="preserve">OŠ </w:t>
      </w:r>
      <w:proofErr w:type="spellStart"/>
      <w:r w:rsidR="00C85F90" w:rsidRPr="00C031A5">
        <w:rPr>
          <w:rFonts w:eastAsia="Calibri"/>
          <w:bCs/>
          <w:color w:val="000000" w:themeColor="text1"/>
        </w:rPr>
        <w:t>Retfala</w:t>
      </w:r>
      <w:proofErr w:type="spellEnd"/>
      <w:r w:rsidR="00982C4D" w:rsidRPr="00C031A5">
        <w:rPr>
          <w:rFonts w:eastAsia="Calibri"/>
          <w:bCs/>
          <w:color w:val="000000" w:themeColor="text1"/>
        </w:rPr>
        <w:t xml:space="preserve"> provodi se polaganje stručnog ispita iz </w:t>
      </w:r>
      <w:r w:rsidR="0058036F" w:rsidRPr="00C031A5">
        <w:rPr>
          <w:rFonts w:eastAsia="Calibri"/>
          <w:bCs/>
          <w:color w:val="000000" w:themeColor="text1"/>
        </w:rPr>
        <w:t>matematike</w:t>
      </w:r>
      <w:r w:rsidR="00982C4D" w:rsidRPr="00C031A5">
        <w:rPr>
          <w:rFonts w:eastAsia="Calibri"/>
          <w:bCs/>
          <w:color w:val="000000" w:themeColor="text1"/>
        </w:rPr>
        <w:t>. Također smo domaći</w:t>
      </w:r>
      <w:r w:rsidR="0058036F" w:rsidRPr="00C031A5">
        <w:rPr>
          <w:rFonts w:eastAsia="Calibri"/>
          <w:bCs/>
          <w:color w:val="000000" w:themeColor="text1"/>
        </w:rPr>
        <w:t>ni</w:t>
      </w:r>
      <w:r w:rsidR="00982C4D" w:rsidRPr="00C031A5">
        <w:rPr>
          <w:rFonts w:eastAsia="Calibri"/>
          <w:bCs/>
          <w:color w:val="000000" w:themeColor="text1"/>
        </w:rPr>
        <w:t xml:space="preserve"> Županijskog stručnog vijeća  razredne nastave.</w:t>
      </w:r>
    </w:p>
    <w:p w14:paraId="717B7829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</w:rPr>
      </w:pPr>
    </w:p>
    <w:p w14:paraId="28BDA413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</w:rPr>
      </w:pPr>
      <w:r w:rsidRPr="00C031A5">
        <w:rPr>
          <w:rFonts w:eastAsia="Calibri"/>
          <w:b/>
        </w:rPr>
        <w:t xml:space="preserve">            Cilj aktivnosti</w:t>
      </w:r>
    </w:p>
    <w:p w14:paraId="0E4C2507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</w:rPr>
      </w:pPr>
      <w:r w:rsidRPr="00C031A5">
        <w:rPr>
          <w:rFonts w:eastAsia="Calibri"/>
          <w:bCs/>
        </w:rPr>
        <w:t>Permanentno obrazovanje i unapređenje znanja i kompetencija profesora i učitelja u našim školama.</w:t>
      </w:r>
    </w:p>
    <w:p w14:paraId="1A3532E5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</w:rPr>
      </w:pPr>
    </w:p>
    <w:p w14:paraId="05EE3B42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</w:rPr>
      </w:pPr>
      <w:r w:rsidRPr="00C031A5">
        <w:rPr>
          <w:rFonts w:eastAsia="Calibri"/>
          <w:b/>
        </w:rPr>
        <w:t xml:space="preserve">            Pokazatelji</w:t>
      </w:r>
    </w:p>
    <w:p w14:paraId="1F641212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</w:rPr>
      </w:pPr>
      <w:r w:rsidRPr="00C031A5">
        <w:rPr>
          <w:rFonts w:eastAsia="Calibri"/>
          <w:bCs/>
        </w:rPr>
        <w:t xml:space="preserve">Napredovanja nastavnika u mentore i savjetnike. </w:t>
      </w:r>
    </w:p>
    <w:p w14:paraId="5D15EDC4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2D4F5F02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552B8B1A" w14:textId="3FB93006" w:rsidR="008F197A" w:rsidRDefault="005E7B8A" w:rsidP="008F197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</w:t>
      </w:r>
    </w:p>
    <w:p w14:paraId="38E02477" w14:textId="77777777" w:rsidR="000B58D5" w:rsidRDefault="005E7B8A" w:rsidP="000B58D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proračunu (Narodne novine br. 87/08, 136/12 i 15/15).</w:t>
      </w:r>
    </w:p>
    <w:p w14:paraId="0004AF22" w14:textId="77777777" w:rsidR="000B58D5" w:rsidRDefault="000B58D5" w:rsidP="000B58D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BF3DBBB" w14:textId="77777777" w:rsidR="000B58D5" w:rsidRDefault="000B58D5" w:rsidP="000B58D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5444D26" w14:textId="77777777" w:rsidR="000B58D5" w:rsidRDefault="000B58D5" w:rsidP="000B58D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88C8B1C" w14:textId="77777777" w:rsidR="000B58D5" w:rsidRDefault="000B58D5" w:rsidP="000B58D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266ED26" w14:textId="77777777" w:rsidR="000B58D5" w:rsidRDefault="000B58D5" w:rsidP="000B58D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0A409C7" w14:textId="77777777" w:rsidR="000B58D5" w:rsidRDefault="000B58D5" w:rsidP="000B58D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BD638B9" w14:textId="77777777" w:rsidR="000B58D5" w:rsidRDefault="000B58D5" w:rsidP="000B58D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69E67E5" w14:textId="77777777" w:rsidR="000B58D5" w:rsidRDefault="000B58D5" w:rsidP="000B58D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1EA4834" w14:textId="77777777" w:rsidR="006E4A6D" w:rsidRPr="00C031A5" w:rsidRDefault="006E4A6D" w:rsidP="006E4A6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lastRenderedPageBreak/>
        <w:t>OBRAZLOŽENJE AKTIVNOSTI</w:t>
      </w:r>
    </w:p>
    <w:p w14:paraId="41C92528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A106106 Produženi boravak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FA3EED" w:rsidRPr="00C031A5" w14:paraId="24D73535" w14:textId="77777777" w:rsidTr="004322F5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CA33F07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DB5E507" w14:textId="786837E9" w:rsidR="00FA3EED" w:rsidRPr="00C031A5" w:rsidRDefault="00AD585E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</w:t>
            </w:r>
            <w:r w:rsidR="00546DA7" w:rsidRPr="00C031A5">
              <w:rPr>
                <w:rFonts w:eastAsia="Calibri"/>
                <w:bCs/>
                <w:color w:val="000000" w:themeColor="text1"/>
              </w:rPr>
              <w:t>5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620368D" w14:textId="1BFEC4BC" w:rsidR="00FA3EED" w:rsidRPr="00C031A5" w:rsidRDefault="005B7827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</w:t>
            </w:r>
            <w:r w:rsidR="00546DA7" w:rsidRPr="00C031A5">
              <w:rPr>
                <w:rFonts w:eastAsia="Calibri"/>
                <w:bCs/>
                <w:color w:val="000000" w:themeColor="text1"/>
              </w:rPr>
              <w:t>5</w:t>
            </w:r>
            <w:r w:rsidRPr="00C031A5">
              <w:rPr>
                <w:rFonts w:eastAsia="Calibri"/>
                <w:bCs/>
                <w:color w:val="000000" w:themeColor="text1"/>
              </w:rPr>
              <w:t>.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 xml:space="preserve">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CD9A68C" w14:textId="11A34D1D" w:rsidR="00FA3EED" w:rsidRPr="00C031A5" w:rsidRDefault="005B7827" w:rsidP="00D51920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</w:p>
        </w:tc>
      </w:tr>
      <w:tr w:rsidR="000B0C77" w:rsidRPr="00C031A5" w14:paraId="5957169C" w14:textId="77777777" w:rsidTr="004322F5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FEC1" w14:textId="77777777" w:rsidR="000B0C77" w:rsidRPr="00C031A5" w:rsidRDefault="000B0C77" w:rsidP="000B0C7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A106106 Produženi boravak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D69" w14:textId="4056D77B" w:rsidR="000B0C77" w:rsidRPr="00C031A5" w:rsidRDefault="0011173A" w:rsidP="000B0C7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250.450,00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32E" w14:textId="2D4F0343" w:rsidR="000B0C77" w:rsidRPr="00C031A5" w:rsidRDefault="0011173A" w:rsidP="000B0C7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118.751,73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3FB" w14:textId="4C4EC557" w:rsidR="000B0C77" w:rsidRPr="00C031A5" w:rsidRDefault="0082526C" w:rsidP="000B0C7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47,42</w:t>
            </w:r>
          </w:p>
        </w:tc>
      </w:tr>
    </w:tbl>
    <w:p w14:paraId="7D0B41E0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41D7627C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C031A5">
        <w:rPr>
          <w:rFonts w:eastAsia="Calibri"/>
          <w:b/>
          <w:bCs/>
          <w:color w:val="000000" w:themeColor="text1"/>
        </w:rPr>
        <w:t>Opis aktivnosti</w:t>
      </w:r>
    </w:p>
    <w:p w14:paraId="7304F0CA" w14:textId="7837EA42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C031A5">
        <w:rPr>
          <w:rFonts w:eastAsia="Calibri"/>
          <w:bCs/>
          <w:color w:val="000000" w:themeColor="text1"/>
        </w:rPr>
        <w:t>Produženi boravak u osječkim osnovnim školama organiziran je radi proširenja odgojno-obrazovnog djelovanja te zbrinjavanja djece do povratka roditelja s posla. Program je predviđen za učenike prvih i drugih razreda, te trećih i četvrtih razreda , gdje jedna grupa djece treba imati minimalno 15 učenika.</w:t>
      </w:r>
      <w:r w:rsidR="000C2E32" w:rsidRPr="00C031A5">
        <w:rPr>
          <w:rFonts w:eastAsia="Calibri"/>
          <w:bCs/>
          <w:color w:val="000000" w:themeColor="text1"/>
        </w:rPr>
        <w:t xml:space="preserve"> </w:t>
      </w:r>
      <w:r w:rsidR="00EF3546" w:rsidRPr="00C031A5">
        <w:rPr>
          <w:rFonts w:eastAsia="Calibri"/>
          <w:bCs/>
          <w:color w:val="000000" w:themeColor="text1"/>
        </w:rPr>
        <w:t xml:space="preserve">OŠ </w:t>
      </w:r>
      <w:proofErr w:type="spellStart"/>
      <w:r w:rsidR="00EF3546" w:rsidRPr="00C031A5">
        <w:rPr>
          <w:rFonts w:eastAsia="Calibri"/>
          <w:bCs/>
          <w:color w:val="000000" w:themeColor="text1"/>
        </w:rPr>
        <w:t>Retfala</w:t>
      </w:r>
      <w:proofErr w:type="spellEnd"/>
      <w:r w:rsidR="00EF3546" w:rsidRPr="00C031A5">
        <w:rPr>
          <w:rFonts w:eastAsia="Calibri"/>
          <w:bCs/>
          <w:color w:val="000000" w:themeColor="text1"/>
        </w:rPr>
        <w:t xml:space="preserve"> </w:t>
      </w:r>
      <w:r w:rsidR="000C2E32" w:rsidRPr="00C031A5">
        <w:rPr>
          <w:rFonts w:eastAsia="Calibri"/>
          <w:bCs/>
          <w:color w:val="000000" w:themeColor="text1"/>
        </w:rPr>
        <w:t xml:space="preserve"> ima 6</w:t>
      </w:r>
      <w:r w:rsidR="00EF3546" w:rsidRPr="00C031A5">
        <w:rPr>
          <w:rFonts w:eastAsia="Calibri"/>
          <w:bCs/>
          <w:color w:val="000000" w:themeColor="text1"/>
        </w:rPr>
        <w:t xml:space="preserve"> grupe</w:t>
      </w:r>
      <w:r w:rsidR="00982C4D" w:rsidRPr="00C031A5">
        <w:rPr>
          <w:rFonts w:eastAsia="Calibri"/>
          <w:bCs/>
          <w:color w:val="000000" w:themeColor="text1"/>
        </w:rPr>
        <w:t xml:space="preserve"> produženog boravka</w:t>
      </w:r>
      <w:r w:rsidR="007A5A1E" w:rsidRPr="00C031A5">
        <w:rPr>
          <w:rFonts w:eastAsia="Calibri"/>
          <w:bCs/>
          <w:color w:val="000000" w:themeColor="text1"/>
        </w:rPr>
        <w:t xml:space="preserve"> od toga 4 grupe</w:t>
      </w:r>
      <w:r w:rsidR="00982C4D" w:rsidRPr="00C031A5">
        <w:rPr>
          <w:rFonts w:eastAsia="Calibri"/>
          <w:bCs/>
          <w:color w:val="000000" w:themeColor="text1"/>
        </w:rPr>
        <w:t xml:space="preserve"> za prvi i drugi razred</w:t>
      </w:r>
      <w:r w:rsidR="00EF3546" w:rsidRPr="00C031A5">
        <w:rPr>
          <w:rFonts w:eastAsia="Calibri"/>
          <w:bCs/>
          <w:color w:val="000000" w:themeColor="text1"/>
        </w:rPr>
        <w:t>, te</w:t>
      </w:r>
      <w:r w:rsidR="007A5A1E" w:rsidRPr="00C031A5">
        <w:rPr>
          <w:rFonts w:eastAsia="Calibri"/>
          <w:bCs/>
          <w:color w:val="000000" w:themeColor="text1"/>
        </w:rPr>
        <w:t xml:space="preserve"> po jedna grupa za 3. i 4. razred.</w:t>
      </w:r>
    </w:p>
    <w:p w14:paraId="66C5B44B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</w:p>
    <w:p w14:paraId="49A2928A" w14:textId="56182D52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  <w:r w:rsidRPr="00C031A5">
        <w:rPr>
          <w:rFonts w:eastAsia="Calibri"/>
          <w:bCs/>
          <w:color w:val="000000" w:themeColor="text1"/>
        </w:rPr>
        <w:t xml:space="preserve">Za </w:t>
      </w:r>
      <w:r w:rsidR="00FA5713" w:rsidRPr="00C031A5">
        <w:rPr>
          <w:rFonts w:eastAsia="Calibri"/>
          <w:bCs/>
          <w:color w:val="000000" w:themeColor="text1"/>
        </w:rPr>
        <w:t xml:space="preserve">ovu aktivnost </w:t>
      </w:r>
      <w:r w:rsidRPr="00C031A5">
        <w:rPr>
          <w:rFonts w:eastAsia="Calibri"/>
          <w:bCs/>
          <w:color w:val="000000" w:themeColor="text1"/>
        </w:rPr>
        <w:t>Grad Osijek iz općih prihoda i primitaka izdvaja sredstva za plaće učiteljica, a dijelom se one sufinanciraju i od strane roditelja u iznosu od 25,00 EUR mjesečno za učenike prvih i drugih razreda odnosno 50,00 EUR za učenike trećih i četvrtih razreda,</w:t>
      </w:r>
      <w:r w:rsidR="00FA5713" w:rsidRPr="00C031A5">
        <w:rPr>
          <w:rFonts w:eastAsia="Calibri"/>
          <w:bCs/>
          <w:color w:val="000000" w:themeColor="text1"/>
        </w:rPr>
        <w:t xml:space="preserve"> r</w:t>
      </w:r>
      <w:r w:rsidRPr="00C031A5">
        <w:rPr>
          <w:rFonts w:eastAsia="Calibri"/>
          <w:bCs/>
          <w:color w:val="000000" w:themeColor="text1"/>
        </w:rPr>
        <w:t xml:space="preserve">oditelji financiraju i topli obrok u produženom boravak. </w:t>
      </w:r>
    </w:p>
    <w:p w14:paraId="7CDC842F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/>
          <w:color w:val="000000" w:themeColor="text1"/>
        </w:rPr>
      </w:pPr>
    </w:p>
    <w:p w14:paraId="32C7E6ED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/>
          <w:color w:val="000000" w:themeColor="text1"/>
        </w:rPr>
      </w:pPr>
      <w:r w:rsidRPr="00C031A5">
        <w:rPr>
          <w:rFonts w:eastAsia="Calibri"/>
          <w:b/>
          <w:color w:val="000000" w:themeColor="text1"/>
        </w:rPr>
        <w:t xml:space="preserve">            Cilj aktivnosti</w:t>
      </w:r>
    </w:p>
    <w:p w14:paraId="39F2E2A5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  <w:r w:rsidRPr="00C031A5">
        <w:rPr>
          <w:rFonts w:eastAsia="Calibri"/>
          <w:bCs/>
          <w:color w:val="000000" w:themeColor="text1"/>
        </w:rPr>
        <w:t>Proširiti odgojno obrazovno djelovanje te zbrinuti učenike do povratka roditelja sa posla.</w:t>
      </w:r>
    </w:p>
    <w:p w14:paraId="35EDB7E6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</w:p>
    <w:p w14:paraId="7BB4B1DE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/>
          <w:color w:val="000000" w:themeColor="text1"/>
        </w:rPr>
      </w:pPr>
      <w:r w:rsidRPr="00C031A5">
        <w:rPr>
          <w:rFonts w:eastAsia="Calibri"/>
          <w:b/>
          <w:color w:val="000000" w:themeColor="text1"/>
        </w:rPr>
        <w:t xml:space="preserve">            Pokazatelji</w:t>
      </w:r>
    </w:p>
    <w:p w14:paraId="5E187E25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  <w:r w:rsidRPr="00C031A5">
        <w:rPr>
          <w:rFonts w:eastAsia="Calibri"/>
          <w:bCs/>
          <w:color w:val="000000" w:themeColor="text1"/>
        </w:rPr>
        <w:t>Sve veći interes za ovu aktivnost, potreba za novim skupinama i novim učiteljima.</w:t>
      </w:r>
    </w:p>
    <w:p w14:paraId="6CAC2BE1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</w:p>
    <w:p w14:paraId="241C39CC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69E1FFAE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1E1A955F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Odluka o kriterijima   produženog boravka u osnovnim školama grada Osijeka na području grada Osijeka (Službeni glasnik grada Osijeka broj 12/19),</w:t>
      </w:r>
    </w:p>
    <w:p w14:paraId="7CE12B35" w14:textId="75B5E816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 w:rsidR="001C026F" w:rsidRPr="00C031A5">
        <w:rPr>
          <w:rFonts w:eastAsia="Calibri"/>
          <w:color w:val="000000" w:themeColor="text1"/>
          <w:lang w:eastAsia="en-US"/>
        </w:rPr>
        <w:t>202</w:t>
      </w:r>
      <w:r w:rsidR="00660777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</w:t>
      </w:r>
    </w:p>
    <w:p w14:paraId="3F37D5FC" w14:textId="78FA16B8" w:rsidR="00AD585E" w:rsidRPr="00C031A5" w:rsidRDefault="00AD585E" w:rsidP="00AD585E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5C18F0AC" w14:textId="154E8C21" w:rsidR="00AD585E" w:rsidRPr="00C031A5" w:rsidRDefault="00033EA8" w:rsidP="00AD585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A106112 Besplatne menstrualne higijenske potrepštine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AD585E" w:rsidRPr="00C031A5" w14:paraId="448336A6" w14:textId="77777777" w:rsidTr="00033EA8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3D5E54E" w14:textId="77777777" w:rsidR="00AD585E" w:rsidRPr="00C031A5" w:rsidRDefault="00AD585E" w:rsidP="00033EA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FCAAD9C" w14:textId="3FD3F4E7" w:rsidR="00AD585E" w:rsidRPr="00C031A5" w:rsidRDefault="00AD585E" w:rsidP="00033EA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</w:t>
            </w:r>
            <w:r w:rsidR="004C3247" w:rsidRPr="00C031A5">
              <w:rPr>
                <w:rFonts w:eastAsia="Calibri"/>
                <w:bCs/>
                <w:color w:val="000000" w:themeColor="text1"/>
              </w:rPr>
              <w:t>5</w:t>
            </w:r>
            <w:r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D73366E" w14:textId="29228FDC" w:rsidR="00AD585E" w:rsidRPr="00C031A5" w:rsidRDefault="005B7827" w:rsidP="00033EA8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</w:t>
            </w:r>
            <w:r w:rsidR="004C3247" w:rsidRPr="00C031A5">
              <w:rPr>
                <w:rFonts w:eastAsia="Calibri"/>
                <w:bCs/>
                <w:color w:val="000000" w:themeColor="text1"/>
              </w:rPr>
              <w:t>5</w:t>
            </w:r>
            <w:r w:rsidRPr="00C031A5">
              <w:rPr>
                <w:rFonts w:eastAsia="Calibri"/>
                <w:bCs/>
                <w:color w:val="000000" w:themeColor="text1"/>
              </w:rPr>
              <w:t>.</w:t>
            </w:r>
            <w:r w:rsidR="00AD585E" w:rsidRPr="00C031A5">
              <w:rPr>
                <w:rFonts w:eastAsia="Calibri"/>
                <w:bCs/>
                <w:color w:val="000000" w:themeColor="text1"/>
              </w:rPr>
              <w:t xml:space="preserve">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7FBDE12" w14:textId="40D219EB" w:rsidR="00AD585E" w:rsidRPr="00C031A5" w:rsidRDefault="005B7827" w:rsidP="00D51920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  <w:r w:rsidR="00AD585E" w:rsidRPr="00C031A5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</w:tr>
      <w:tr w:rsidR="00AD585E" w:rsidRPr="00C031A5" w14:paraId="7E108E66" w14:textId="77777777" w:rsidTr="00033EA8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5D89" w14:textId="5CDA73BA" w:rsidR="00AD585E" w:rsidRPr="00C031A5" w:rsidRDefault="00033EA8" w:rsidP="00033EA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A106112 Besplatne menstrualne higijenske potrepštine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BCE" w14:textId="3D3BF43F" w:rsidR="00AD585E" w:rsidRPr="00C031A5" w:rsidRDefault="004C3247" w:rsidP="00033EA8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1.135,00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B33" w14:textId="04D405CA" w:rsidR="00AD585E" w:rsidRPr="00C031A5" w:rsidRDefault="004C3247" w:rsidP="00033EA8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1.203,35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AA9" w14:textId="69899C98" w:rsidR="00AD585E" w:rsidRPr="00C031A5" w:rsidRDefault="004C3247" w:rsidP="00033EA8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106,02</w:t>
            </w:r>
          </w:p>
        </w:tc>
      </w:tr>
    </w:tbl>
    <w:p w14:paraId="7FB18FA7" w14:textId="59E1087B" w:rsidR="000B0C77" w:rsidRDefault="000B0C77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779BC312" w14:textId="77777777" w:rsidR="00C509EB" w:rsidRDefault="00C509EB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27EE2265" w14:textId="77777777" w:rsidR="00C509EB" w:rsidRPr="00C031A5" w:rsidRDefault="00C509EB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31CFD4BC" w14:textId="5FAF23A0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C031A5">
        <w:rPr>
          <w:rFonts w:eastAsia="Calibri"/>
          <w:b/>
          <w:bCs/>
          <w:color w:val="000000" w:themeColor="text1"/>
        </w:rPr>
        <w:lastRenderedPageBreak/>
        <w:t>Opis aktivnosti</w:t>
      </w:r>
    </w:p>
    <w:p w14:paraId="71332258" w14:textId="77777777" w:rsidR="00C509EB" w:rsidRDefault="005E7B8A" w:rsidP="00C509EB">
      <w:pPr>
        <w:overflowPunct w:val="0"/>
        <w:autoSpaceDE w:val="0"/>
        <w:autoSpaceDN w:val="0"/>
        <w:adjustRightInd w:val="0"/>
        <w:jc w:val="both"/>
        <w:textAlignment w:val="baseline"/>
      </w:pPr>
      <w:r w:rsidRPr="00C031A5">
        <w:t xml:space="preserve">Temeljem </w:t>
      </w:r>
      <w:r w:rsidR="00EA4BF9" w:rsidRPr="00C031A5">
        <w:t xml:space="preserve">Odluke Vlade o dodijeli besplatnih </w:t>
      </w:r>
      <w:r w:rsidR="00BA1326" w:rsidRPr="00C031A5">
        <w:t>menstrualnih</w:t>
      </w:r>
      <w:r w:rsidR="00EA4BF9" w:rsidRPr="00C031A5">
        <w:t xml:space="preserve"> potrepština</w:t>
      </w:r>
      <w:r w:rsidR="004276FC" w:rsidRPr="00C031A5">
        <w:t xml:space="preserve"> prema broju djevoj</w:t>
      </w:r>
      <w:r w:rsidR="00686E43" w:rsidRPr="00C031A5">
        <w:t>čica u</w:t>
      </w:r>
      <w:r w:rsidR="00313452" w:rsidRPr="00C031A5">
        <w:t xml:space="preserve"> </w:t>
      </w:r>
      <w:r w:rsidR="00686E43" w:rsidRPr="00C031A5">
        <w:t xml:space="preserve">OŠ </w:t>
      </w:r>
      <w:proofErr w:type="spellStart"/>
      <w:r w:rsidR="00686E43" w:rsidRPr="00C031A5">
        <w:t>Retfala</w:t>
      </w:r>
      <w:proofErr w:type="spellEnd"/>
      <w:r w:rsidR="00686E43" w:rsidRPr="00C031A5">
        <w:t xml:space="preserve"> nabavljaju se higijenski ulošci. </w:t>
      </w:r>
    </w:p>
    <w:p w14:paraId="103D8D18" w14:textId="7A10CA70" w:rsidR="00033EA8" w:rsidRPr="00C031A5" w:rsidRDefault="00686E43" w:rsidP="00C509E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C031A5">
        <w:t xml:space="preserve">                             </w:t>
      </w:r>
    </w:p>
    <w:p w14:paraId="035EE4FC" w14:textId="77777777" w:rsidR="005E7B8A" w:rsidRPr="00C031A5" w:rsidRDefault="005E7B8A" w:rsidP="005E7B8A">
      <w:pPr>
        <w:keepNext/>
        <w:spacing w:line="240" w:lineRule="atLeast"/>
        <w:ind w:firstLine="708"/>
        <w:textAlignment w:val="baseline"/>
        <w:rPr>
          <w:b/>
          <w:bCs/>
        </w:rPr>
      </w:pPr>
      <w:r w:rsidRPr="00C031A5">
        <w:rPr>
          <w:b/>
          <w:bCs/>
        </w:rPr>
        <w:t>Zakonske i druge pravne osnove</w:t>
      </w:r>
    </w:p>
    <w:p w14:paraId="6A834E64" w14:textId="77777777" w:rsidR="005E7B8A" w:rsidRPr="00C031A5" w:rsidRDefault="005E7B8A" w:rsidP="005E7B8A">
      <w:pPr>
        <w:spacing w:line="240" w:lineRule="atLeast"/>
        <w:jc w:val="both"/>
      </w:pPr>
      <w:r w:rsidRPr="00C031A5">
        <w:t>Zakon o odgoju i obrazovanju u osnovnoj i srednjoj školi  (Narodne novine br. 87/08, 86/09, 92/10, 105/10-ispr.,  90/11, 5/12, 16/12, 86/12, 126/12-pročišćeni tekst, 94/13, 7/17, 68/18, 98/19 I 64/20),</w:t>
      </w:r>
    </w:p>
    <w:p w14:paraId="4A635108" w14:textId="77777777" w:rsidR="005E7B8A" w:rsidRPr="00C031A5" w:rsidRDefault="005E7B8A" w:rsidP="005E7B8A">
      <w:pPr>
        <w:spacing w:line="240" w:lineRule="atLeast"/>
        <w:jc w:val="both"/>
      </w:pPr>
      <w:r w:rsidRPr="00C031A5">
        <w:t>Zakon o ustanovama (NN br. 76/93, 29/97, 47/99, 35/08 i 127/19)</w:t>
      </w:r>
    </w:p>
    <w:p w14:paraId="06B9D434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0" w:lineRule="atLeast"/>
        <w:ind w:firstLine="708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220E945A" w14:textId="77777777" w:rsidR="005E7B8A" w:rsidRPr="00C031A5" w:rsidRDefault="005E7B8A" w:rsidP="005E7B8A">
      <w:pPr>
        <w:spacing w:line="240" w:lineRule="atLeast"/>
        <w:ind w:left="720"/>
        <w:jc w:val="both"/>
        <w:rPr>
          <w:b/>
          <w:bCs/>
        </w:rPr>
      </w:pPr>
      <w:r w:rsidRPr="00C031A5">
        <w:rPr>
          <w:b/>
          <w:bCs/>
        </w:rPr>
        <w:t>Ciljevi</w:t>
      </w:r>
    </w:p>
    <w:p w14:paraId="245E02C9" w14:textId="4000C90C" w:rsidR="005E7B8A" w:rsidRPr="00C031A5" w:rsidRDefault="001A4950" w:rsidP="005E7B8A">
      <w:pPr>
        <w:spacing w:line="240" w:lineRule="atLeast"/>
        <w:jc w:val="both"/>
      </w:pPr>
      <w:r w:rsidRPr="00C031A5">
        <w:t xml:space="preserve">Borba protiv menstrualnog siromaštva. </w:t>
      </w:r>
      <w:r w:rsidR="002961B0" w:rsidRPr="00C031A5">
        <w:t>Niti jedna u</w:t>
      </w:r>
      <w:r w:rsidR="005E7B8A" w:rsidRPr="00C031A5">
        <w:t>čeni</w:t>
      </w:r>
      <w:r w:rsidR="000301E4" w:rsidRPr="00C031A5">
        <w:t>c</w:t>
      </w:r>
      <w:r w:rsidR="00CA5982" w:rsidRPr="00C031A5">
        <w:t>a</w:t>
      </w:r>
      <w:r w:rsidR="005E7B8A" w:rsidRPr="00C031A5">
        <w:t xml:space="preserve"> osnovn</w:t>
      </w:r>
      <w:r w:rsidR="00CA5982" w:rsidRPr="00C031A5">
        <w:t>e</w:t>
      </w:r>
      <w:r w:rsidR="005E7B8A" w:rsidRPr="00C031A5">
        <w:t xml:space="preserve"> škol</w:t>
      </w:r>
      <w:r w:rsidR="00CA5982" w:rsidRPr="00C031A5">
        <w:t>e</w:t>
      </w:r>
      <w:r w:rsidRPr="00C031A5">
        <w:t xml:space="preserve"> ne smiju </w:t>
      </w:r>
      <w:r w:rsidR="005E7B8A" w:rsidRPr="00C031A5">
        <w:t xml:space="preserve"> </w:t>
      </w:r>
      <w:r w:rsidR="002961B0" w:rsidRPr="00C031A5">
        <w:t>izostajati s nastave zbog manjka novaca za higijenske potrepštine.</w:t>
      </w:r>
    </w:p>
    <w:p w14:paraId="459D9470" w14:textId="77777777" w:rsidR="005E7B8A" w:rsidRPr="00C031A5" w:rsidRDefault="005E7B8A" w:rsidP="005E7B8A">
      <w:pPr>
        <w:spacing w:line="240" w:lineRule="atLeast"/>
        <w:jc w:val="both"/>
        <w:rPr>
          <w:color w:val="FF0000"/>
        </w:rPr>
      </w:pPr>
    </w:p>
    <w:p w14:paraId="4954681A" w14:textId="77777777" w:rsidR="005E7B8A" w:rsidRPr="00C031A5" w:rsidRDefault="005E7B8A" w:rsidP="005E7B8A">
      <w:pPr>
        <w:spacing w:line="240" w:lineRule="atLeast"/>
        <w:ind w:left="720"/>
        <w:jc w:val="both"/>
        <w:rPr>
          <w:b/>
          <w:bCs/>
        </w:rPr>
      </w:pPr>
      <w:r w:rsidRPr="00C031A5">
        <w:rPr>
          <w:b/>
          <w:bCs/>
        </w:rPr>
        <w:t>Pokazatelji rezultata</w:t>
      </w:r>
    </w:p>
    <w:p w14:paraId="5B039862" w14:textId="4EA868BC" w:rsidR="00D565F1" w:rsidRPr="00C031A5" w:rsidRDefault="00D565F1" w:rsidP="00D565F1">
      <w:pPr>
        <w:spacing w:line="240" w:lineRule="atLeast"/>
        <w:jc w:val="both"/>
      </w:pPr>
      <w:r w:rsidRPr="00C031A5">
        <w:t xml:space="preserve">Otvoreni razgovori o </w:t>
      </w:r>
      <w:r w:rsidR="007A3E9C" w:rsidRPr="00C031A5">
        <w:t>potrebama djevojčica za higijenskim potrepštinama.</w:t>
      </w:r>
    </w:p>
    <w:p w14:paraId="66EADB01" w14:textId="0D0B88D6" w:rsidR="00FA3EED" w:rsidRPr="00C031A5" w:rsidRDefault="00FA3EED" w:rsidP="00FA3EE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OBRAZLOŽENJE TEKUĆEG PROJEKTA</w:t>
      </w:r>
    </w:p>
    <w:p w14:paraId="5AE09485" w14:textId="541B723C" w:rsidR="00FA3EED" w:rsidRPr="00C031A5" w:rsidRDefault="007C6CFB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bookmarkStart w:id="3" w:name="_Hlk203464436"/>
      <w:r w:rsidRPr="00C031A5">
        <w:rPr>
          <w:rFonts w:eastAsia="Calibri"/>
          <w:b/>
          <w:bCs/>
          <w:color w:val="000000" w:themeColor="text1"/>
          <w:lang w:eastAsia="en-US"/>
        </w:rPr>
        <w:t>A</w:t>
      </w:r>
      <w:r w:rsidR="00F54DD5" w:rsidRPr="00C031A5">
        <w:rPr>
          <w:rFonts w:eastAsia="Calibri"/>
          <w:b/>
          <w:bCs/>
          <w:color w:val="000000" w:themeColor="text1"/>
          <w:lang w:eastAsia="en-US"/>
        </w:rPr>
        <w:t xml:space="preserve">106116 Školska kuhinja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FA3EED" w:rsidRPr="00C031A5" w14:paraId="06222674" w14:textId="77777777" w:rsidTr="004322F5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4AEA661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B31BEF0" w14:textId="250DF51F" w:rsidR="00FA3EED" w:rsidRPr="00C031A5" w:rsidRDefault="005F5C2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</w:t>
            </w:r>
            <w:r w:rsidR="00F54DD5" w:rsidRPr="00C031A5">
              <w:rPr>
                <w:rFonts w:eastAsia="Calibri"/>
                <w:bCs/>
                <w:color w:val="000000" w:themeColor="text1"/>
              </w:rPr>
              <w:t>5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E76E602" w14:textId="3889C939" w:rsidR="00FA3EED" w:rsidRPr="00C031A5" w:rsidRDefault="005B7827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</w:t>
            </w:r>
            <w:r w:rsidR="00F54DD5" w:rsidRPr="00C031A5">
              <w:rPr>
                <w:rFonts w:eastAsia="Calibri"/>
                <w:bCs/>
                <w:color w:val="000000" w:themeColor="text1"/>
              </w:rPr>
              <w:t>5</w:t>
            </w:r>
            <w:r w:rsidRPr="00C031A5">
              <w:rPr>
                <w:rFonts w:eastAsia="Calibri"/>
                <w:bCs/>
                <w:color w:val="000000" w:themeColor="text1"/>
              </w:rPr>
              <w:t>.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 xml:space="preserve">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262DF6C" w14:textId="43681AB9" w:rsidR="00FA3EED" w:rsidRPr="00C031A5" w:rsidRDefault="005B7827" w:rsidP="00D51920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</w:tr>
      <w:tr w:rsidR="00FA3EED" w:rsidRPr="00C031A5" w14:paraId="204515BD" w14:textId="77777777" w:rsidTr="004322F5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D90D" w14:textId="5B77A3B4" w:rsidR="00FA3EED" w:rsidRPr="00C031A5" w:rsidRDefault="00F54DD5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A106116 Školska kuhinja 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84E" w14:textId="0AAF7225" w:rsidR="00FA3EED" w:rsidRPr="00C031A5" w:rsidRDefault="00E25164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84.150,00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758" w14:textId="09092CD2" w:rsidR="00FA3EED" w:rsidRPr="00C031A5" w:rsidRDefault="00E25164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75.259,53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F119" w14:textId="52BAC5BC" w:rsidR="00FA3EED" w:rsidRPr="00C031A5" w:rsidRDefault="00D4177B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89,43</w:t>
            </w:r>
          </w:p>
        </w:tc>
      </w:tr>
      <w:bookmarkEnd w:id="3"/>
    </w:tbl>
    <w:p w14:paraId="0C9AF9E9" w14:textId="77777777" w:rsidR="00CF1282" w:rsidRPr="00C031A5" w:rsidRDefault="00CF1282" w:rsidP="00FA3E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243D3376" w14:textId="77777777" w:rsidR="00CF1282" w:rsidRPr="00C031A5" w:rsidRDefault="00CF1282" w:rsidP="00FA3E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528E0284" w14:textId="4DA806B8" w:rsidR="00CF1282" w:rsidRPr="00C031A5" w:rsidRDefault="00CF1282" w:rsidP="00CF128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A106118 Školska kuhinja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CF1282" w:rsidRPr="00C031A5" w14:paraId="45D2BB0C" w14:textId="77777777" w:rsidTr="0092567E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D035DBE" w14:textId="77777777" w:rsidR="00CF1282" w:rsidRPr="00C031A5" w:rsidRDefault="00CF1282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5301484" w14:textId="77777777" w:rsidR="00CF1282" w:rsidRPr="00C031A5" w:rsidRDefault="00CF1282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0900BA1" w14:textId="77777777" w:rsidR="00CF1282" w:rsidRPr="00C031A5" w:rsidRDefault="00CF1282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2025.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11B0D1C" w14:textId="77777777" w:rsidR="00CF1282" w:rsidRPr="00C031A5" w:rsidRDefault="00CF1282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 xml:space="preserve">Indeks izvršenja (%) </w:t>
            </w:r>
          </w:p>
        </w:tc>
      </w:tr>
      <w:tr w:rsidR="00CF1282" w:rsidRPr="00C031A5" w14:paraId="5813CA39" w14:textId="77777777" w:rsidTr="0092567E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86F6" w14:textId="7A4CC551" w:rsidR="00CF1282" w:rsidRPr="00C031A5" w:rsidRDefault="00CF1282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A106118 Školska kuhinja 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FC6" w14:textId="1E6B21C0" w:rsidR="00CF1282" w:rsidRPr="00C031A5" w:rsidRDefault="00CF1282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55.300,00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1B1" w14:textId="08041E92" w:rsidR="00CF1282" w:rsidRPr="00C031A5" w:rsidRDefault="00CF1282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0</w:t>
            </w:r>
            <w:r w:rsidR="00E17000" w:rsidRPr="00C031A5">
              <w:rPr>
                <w:rFonts w:eastAsia="Calibri"/>
                <w:bCs/>
                <w:color w:val="000000" w:themeColor="text1"/>
              </w:rPr>
              <w:t>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712" w14:textId="5F10A24E" w:rsidR="00CF1282" w:rsidRPr="00C031A5" w:rsidRDefault="00E17000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0,00</w:t>
            </w:r>
          </w:p>
        </w:tc>
      </w:tr>
    </w:tbl>
    <w:p w14:paraId="17B3B44F" w14:textId="77777777" w:rsidR="00CF1282" w:rsidRPr="00C031A5" w:rsidRDefault="00CF1282" w:rsidP="00FA3E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2C369D5B" w14:textId="77777777" w:rsidR="00CF1282" w:rsidRPr="00C031A5" w:rsidRDefault="00CF1282" w:rsidP="00FA3E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28B84569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C031A5">
        <w:rPr>
          <w:rFonts w:eastAsia="Calibri"/>
          <w:b/>
          <w:bCs/>
          <w:color w:val="000000" w:themeColor="text1"/>
        </w:rPr>
        <w:t xml:space="preserve">Opis aktivnosti </w:t>
      </w:r>
    </w:p>
    <w:p w14:paraId="404B88B6" w14:textId="22C496D5" w:rsidR="005E7B8A" w:rsidRPr="00C031A5" w:rsidRDefault="00446DBF" w:rsidP="005E7B8A">
      <w:pPr>
        <w:overflowPunct w:val="0"/>
        <w:autoSpaceDE w:val="0"/>
        <w:autoSpaceDN w:val="0"/>
        <w:spacing w:after="120"/>
        <w:jc w:val="both"/>
        <w:textAlignment w:val="baseline"/>
      </w:pPr>
      <w:r w:rsidRPr="00C031A5">
        <w:rPr>
          <w:lang w:eastAsia="en-US"/>
        </w:rPr>
        <w:t xml:space="preserve">Školska </w:t>
      </w:r>
      <w:r w:rsidR="00DF4E25" w:rsidRPr="00C031A5">
        <w:rPr>
          <w:lang w:eastAsia="en-US"/>
        </w:rPr>
        <w:t>kuhinja</w:t>
      </w:r>
      <w:r w:rsidRPr="00C031A5">
        <w:rPr>
          <w:lang w:eastAsia="en-US"/>
        </w:rPr>
        <w:t xml:space="preserve"> 3 </w:t>
      </w:r>
      <w:r w:rsidR="00E17000" w:rsidRPr="00C031A5">
        <w:rPr>
          <w:lang w:eastAsia="en-US"/>
        </w:rPr>
        <w:t>(odnosi se na drugo polugodište školske godine 2024/2025</w:t>
      </w:r>
      <w:r w:rsidR="00FB3C82" w:rsidRPr="00C031A5">
        <w:rPr>
          <w:lang w:eastAsia="en-US"/>
        </w:rPr>
        <w:t xml:space="preserve">.) </w:t>
      </w:r>
      <w:r w:rsidRPr="00C031A5">
        <w:rPr>
          <w:lang w:eastAsia="en-US"/>
        </w:rPr>
        <w:t xml:space="preserve">i Školska </w:t>
      </w:r>
      <w:r w:rsidR="001464B2" w:rsidRPr="00C031A5">
        <w:rPr>
          <w:lang w:eastAsia="en-US"/>
        </w:rPr>
        <w:t>kuhinja</w:t>
      </w:r>
      <w:r w:rsidRPr="00C031A5">
        <w:rPr>
          <w:lang w:eastAsia="en-US"/>
        </w:rPr>
        <w:t xml:space="preserve"> 4</w:t>
      </w:r>
      <w:r w:rsidR="00FB3C82" w:rsidRPr="00C031A5">
        <w:rPr>
          <w:lang w:eastAsia="en-US"/>
        </w:rPr>
        <w:t xml:space="preserve"> (odnosi se na prvo polugodište školske godine 2025/2026.)</w:t>
      </w:r>
      <w:r w:rsidRPr="00C031A5">
        <w:rPr>
          <w:lang w:eastAsia="en-US"/>
        </w:rPr>
        <w:t xml:space="preserve"> </w:t>
      </w:r>
      <w:r w:rsidR="00DF4E25" w:rsidRPr="00C031A5">
        <w:rPr>
          <w:lang w:eastAsia="en-US"/>
        </w:rPr>
        <w:t>projekt je Ministarstva znanosti i obrazovanja</w:t>
      </w:r>
      <w:r w:rsidR="00CF31A2" w:rsidRPr="00C031A5">
        <w:rPr>
          <w:lang w:eastAsia="en-US"/>
        </w:rPr>
        <w:t xml:space="preserve"> vezan za </w:t>
      </w:r>
      <w:r w:rsidR="00C53D52" w:rsidRPr="00C031A5">
        <w:rPr>
          <w:lang w:eastAsia="en-US"/>
        </w:rPr>
        <w:t>besplatni obrok učenika u osnovnim školama.</w:t>
      </w:r>
    </w:p>
    <w:p w14:paraId="73CAA506" w14:textId="2DDD1D0B" w:rsidR="005E7B8A" w:rsidRPr="00C031A5" w:rsidRDefault="005E7B8A" w:rsidP="005F5C2C">
      <w:pPr>
        <w:overflowPunct w:val="0"/>
        <w:autoSpaceDE w:val="0"/>
        <w:autoSpaceDN w:val="0"/>
        <w:jc w:val="both"/>
        <w:textAlignment w:val="baseline"/>
        <w:rPr>
          <w:rFonts w:eastAsia="Calibri"/>
        </w:rPr>
      </w:pPr>
    </w:p>
    <w:p w14:paraId="4029C89F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1E0255E7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Cilj aktivnosti</w:t>
      </w:r>
    </w:p>
    <w:p w14:paraId="37DC1C5A" w14:textId="6A87893A" w:rsidR="005E7B8A" w:rsidRPr="00C031A5" w:rsidRDefault="005E7B8A" w:rsidP="005E7B8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 w:rsidRPr="00C031A5">
        <w:rPr>
          <w:rFonts w:eastAsia="Calibri"/>
          <w:bCs/>
          <w:color w:val="000000" w:themeColor="text1"/>
          <w:lang w:eastAsia="en-US"/>
        </w:rPr>
        <w:t xml:space="preserve">Svim učenicima </w:t>
      </w:r>
      <w:r w:rsidR="00C53D52" w:rsidRPr="00C031A5">
        <w:rPr>
          <w:rFonts w:eastAsia="Calibri"/>
          <w:bCs/>
          <w:color w:val="000000" w:themeColor="text1"/>
          <w:lang w:eastAsia="en-US"/>
        </w:rPr>
        <w:t>osigurati obroke u školama</w:t>
      </w:r>
      <w:r w:rsidR="00577DA3" w:rsidRPr="00C031A5">
        <w:rPr>
          <w:rFonts w:eastAsia="Calibri"/>
          <w:bCs/>
          <w:color w:val="000000" w:themeColor="text1"/>
          <w:lang w:eastAsia="en-US"/>
        </w:rPr>
        <w:t xml:space="preserve"> te stvoriti im naviku doručka.</w:t>
      </w:r>
    </w:p>
    <w:p w14:paraId="0316EA11" w14:textId="77777777" w:rsidR="00783B95" w:rsidRPr="00C031A5" w:rsidRDefault="00783B95" w:rsidP="005E7B8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1238786C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 xml:space="preserve">            Pokazatelji</w:t>
      </w:r>
    </w:p>
    <w:p w14:paraId="5A698CCD" w14:textId="6579FC8E" w:rsidR="00577DA3" w:rsidRPr="00C031A5" w:rsidRDefault="0003519F" w:rsidP="005E7B8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 w:rsidRPr="00C031A5">
        <w:rPr>
          <w:rFonts w:eastAsia="Calibri"/>
          <w:bCs/>
          <w:color w:val="000000" w:themeColor="text1"/>
          <w:lang w:eastAsia="en-US"/>
        </w:rPr>
        <w:t xml:space="preserve">Sve više učenika </w:t>
      </w:r>
      <w:r w:rsidR="00CF1282" w:rsidRPr="00C031A5">
        <w:rPr>
          <w:rFonts w:eastAsia="Calibri"/>
          <w:bCs/>
          <w:color w:val="000000" w:themeColor="text1"/>
          <w:lang w:eastAsia="en-US"/>
        </w:rPr>
        <w:t>stvorilo je naviku zdravog obroka.</w:t>
      </w:r>
    </w:p>
    <w:p w14:paraId="20ACB6A3" w14:textId="77777777" w:rsidR="00783B95" w:rsidRPr="00C031A5" w:rsidRDefault="00783B95" w:rsidP="005E7B8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1CEF84E8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2BCA6CBC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0FBA2178" w14:textId="6E325B82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 w:rsidR="0067216B" w:rsidRPr="00C031A5">
        <w:rPr>
          <w:rFonts w:eastAsia="Calibri"/>
          <w:color w:val="000000" w:themeColor="text1"/>
          <w:lang w:eastAsia="en-US"/>
        </w:rPr>
        <w:t>202</w:t>
      </w:r>
      <w:r w:rsidR="00B12446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</w:t>
      </w:r>
    </w:p>
    <w:p w14:paraId="5B157238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22B5221" w14:textId="058718D5" w:rsidR="00783B95" w:rsidRPr="00C031A5" w:rsidRDefault="00C248F3" w:rsidP="00C248F3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OBRAZLOŽENJE TEKUĆEG PROJEKTA</w:t>
      </w:r>
    </w:p>
    <w:p w14:paraId="1FCC19BE" w14:textId="39E98CE0" w:rsidR="008B5008" w:rsidRPr="00C031A5" w:rsidRDefault="008B5008" w:rsidP="008B5008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T</w:t>
      </w:r>
      <w:r w:rsidR="00B86E32" w:rsidRPr="00C031A5">
        <w:rPr>
          <w:rFonts w:eastAsia="Calibri"/>
          <w:b/>
          <w:bCs/>
          <w:color w:val="000000" w:themeColor="text1"/>
          <w:lang w:eastAsia="en-US"/>
        </w:rPr>
        <w:t>106104</w:t>
      </w:r>
      <w:r w:rsidRPr="00C031A5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="00B86E32" w:rsidRPr="00C031A5">
        <w:rPr>
          <w:rFonts w:eastAsia="Calibri"/>
          <w:b/>
          <w:bCs/>
          <w:color w:val="000000" w:themeColor="text1"/>
          <w:lang w:eastAsia="en-US"/>
        </w:rPr>
        <w:t>ERASMUS</w:t>
      </w:r>
      <w:r w:rsidRPr="00C031A5">
        <w:rPr>
          <w:rFonts w:eastAsia="Calibri"/>
          <w:b/>
          <w:bCs/>
          <w:color w:val="000000" w:themeColor="text1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8B5008" w:rsidRPr="00C031A5" w14:paraId="1C26F7E1" w14:textId="77777777" w:rsidTr="0092567E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4044F0F" w14:textId="77777777" w:rsidR="008B5008" w:rsidRPr="00C031A5" w:rsidRDefault="008B5008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459E5C3" w14:textId="77777777" w:rsidR="008B5008" w:rsidRPr="00C031A5" w:rsidRDefault="008B5008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7D058A8" w14:textId="77777777" w:rsidR="008B5008" w:rsidRPr="00C031A5" w:rsidRDefault="008B5008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2025.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EE617AC" w14:textId="77777777" w:rsidR="008B5008" w:rsidRPr="00C031A5" w:rsidRDefault="008B5008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 xml:space="preserve">Indeks izvršenja (%) </w:t>
            </w:r>
          </w:p>
        </w:tc>
      </w:tr>
      <w:tr w:rsidR="008B5008" w:rsidRPr="00C031A5" w14:paraId="710D8F25" w14:textId="77777777" w:rsidTr="0092567E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E62A" w14:textId="77777777" w:rsidR="00B86E32" w:rsidRPr="00C031A5" w:rsidRDefault="00B86E32" w:rsidP="00B86E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T106104 ERASMUS </w:t>
            </w:r>
          </w:p>
          <w:p w14:paraId="1E0036C7" w14:textId="2792F940" w:rsidR="008B5008" w:rsidRPr="00C031A5" w:rsidRDefault="008B5008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113" w14:textId="14E6340F" w:rsidR="008B5008" w:rsidRPr="00C031A5" w:rsidRDefault="00B86E32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21.660,00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2E5" w14:textId="0DE9B8FB" w:rsidR="008B5008" w:rsidRPr="00C031A5" w:rsidRDefault="00B86E32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0,00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F7C" w14:textId="2D53ED6D" w:rsidR="008B5008" w:rsidRPr="00C031A5" w:rsidRDefault="00B86E32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0,00</w:t>
            </w:r>
          </w:p>
        </w:tc>
      </w:tr>
    </w:tbl>
    <w:p w14:paraId="326A1C1E" w14:textId="77777777" w:rsidR="008B5008" w:rsidRPr="00C031A5" w:rsidRDefault="008B5008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C6D192D" w14:textId="77777777" w:rsidR="00E71004" w:rsidRPr="00C031A5" w:rsidRDefault="00E71004" w:rsidP="00E71004">
      <w:pPr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C031A5">
        <w:rPr>
          <w:rFonts w:eastAsia="Calibri"/>
          <w:b/>
          <w:bCs/>
          <w:color w:val="000000" w:themeColor="text1"/>
        </w:rPr>
        <w:t xml:space="preserve">Opis aktivnosti </w:t>
      </w:r>
    </w:p>
    <w:p w14:paraId="47B2E33D" w14:textId="288B65DB" w:rsidR="00E71004" w:rsidRPr="00C031A5" w:rsidRDefault="00B44B0F" w:rsidP="00E71004">
      <w:pPr>
        <w:overflowPunct w:val="0"/>
        <w:autoSpaceDE w:val="0"/>
        <w:autoSpaceDN w:val="0"/>
        <w:jc w:val="both"/>
        <w:textAlignment w:val="baseline"/>
        <w:rPr>
          <w:rFonts w:eastAsia="Calibri"/>
        </w:rPr>
      </w:pPr>
      <w:r w:rsidRPr="00C031A5">
        <w:rPr>
          <w:lang w:eastAsia="en-US"/>
        </w:rPr>
        <w:t xml:space="preserve">Projekt </w:t>
      </w:r>
      <w:proofErr w:type="spellStart"/>
      <w:r w:rsidRPr="00C031A5">
        <w:rPr>
          <w:lang w:eastAsia="en-US"/>
        </w:rPr>
        <w:t>Erasmus</w:t>
      </w:r>
      <w:proofErr w:type="spellEnd"/>
      <w:r w:rsidR="004F5124" w:rsidRPr="00C031A5">
        <w:rPr>
          <w:lang w:eastAsia="en-US"/>
        </w:rPr>
        <w:t xml:space="preserve"> otvoren je učenicima i zaposlenicima odgojno-obrazovnih </w:t>
      </w:r>
      <w:proofErr w:type="spellStart"/>
      <w:r w:rsidR="004F5124" w:rsidRPr="00C031A5">
        <w:rPr>
          <w:lang w:eastAsia="en-US"/>
        </w:rPr>
        <w:t>ustavova</w:t>
      </w:r>
      <w:proofErr w:type="spellEnd"/>
      <w:r w:rsidR="00962905" w:rsidRPr="00C031A5">
        <w:rPr>
          <w:lang w:eastAsia="en-US"/>
        </w:rPr>
        <w:t xml:space="preserve"> radi razmjene informacija, iskustava te stjecanja novih znanja.</w:t>
      </w:r>
    </w:p>
    <w:p w14:paraId="34C477B3" w14:textId="77777777" w:rsidR="00E71004" w:rsidRPr="00C031A5" w:rsidRDefault="00E71004" w:rsidP="00E7100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7030CE03" w14:textId="77777777" w:rsidR="00E71004" w:rsidRPr="00C031A5" w:rsidRDefault="00E71004" w:rsidP="00E7100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Cilj aktivnosti</w:t>
      </w:r>
    </w:p>
    <w:p w14:paraId="1B5C4DF1" w14:textId="777FFD91" w:rsidR="00E71004" w:rsidRPr="00C031A5" w:rsidRDefault="00806F03" w:rsidP="00E7100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proofErr w:type="spellStart"/>
      <w:r w:rsidRPr="00C031A5">
        <w:rPr>
          <w:rFonts w:eastAsia="Calibri"/>
          <w:bCs/>
          <w:color w:val="000000" w:themeColor="text1"/>
          <w:lang w:eastAsia="en-US"/>
        </w:rPr>
        <w:t>Steči</w:t>
      </w:r>
      <w:proofErr w:type="spellEnd"/>
      <w:r w:rsidRPr="00C031A5">
        <w:rPr>
          <w:rFonts w:eastAsia="Calibri"/>
          <w:bCs/>
          <w:color w:val="000000" w:themeColor="text1"/>
          <w:lang w:eastAsia="en-US"/>
        </w:rPr>
        <w:t xml:space="preserve"> međunarodna iskustva, usvojiti nova znanja, nove metode rada</w:t>
      </w:r>
      <w:r w:rsidR="008B52E7" w:rsidRPr="00C031A5">
        <w:rPr>
          <w:rFonts w:eastAsia="Calibri"/>
          <w:bCs/>
          <w:color w:val="000000" w:themeColor="text1"/>
          <w:lang w:eastAsia="en-US"/>
        </w:rPr>
        <w:t xml:space="preserve"> i sl.</w:t>
      </w:r>
    </w:p>
    <w:p w14:paraId="30A677F8" w14:textId="77777777" w:rsidR="008B52E7" w:rsidRPr="00C031A5" w:rsidRDefault="008B52E7" w:rsidP="00E7100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3F26CBFA" w14:textId="77777777" w:rsidR="00E71004" w:rsidRPr="00C031A5" w:rsidRDefault="00E71004" w:rsidP="00E7100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 xml:space="preserve">            Pokazatelji</w:t>
      </w:r>
    </w:p>
    <w:p w14:paraId="4E6BFCDA" w14:textId="68D74A64" w:rsidR="00E71004" w:rsidRPr="00C031A5" w:rsidRDefault="00E71004" w:rsidP="00E7100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 w:rsidRPr="00C031A5">
        <w:rPr>
          <w:rFonts w:eastAsia="Calibri"/>
          <w:bCs/>
          <w:color w:val="000000" w:themeColor="text1"/>
          <w:lang w:eastAsia="en-US"/>
        </w:rPr>
        <w:t xml:space="preserve">Sve više učenika </w:t>
      </w:r>
      <w:r w:rsidR="008B52E7" w:rsidRPr="00C031A5">
        <w:rPr>
          <w:rFonts w:eastAsia="Calibri"/>
          <w:bCs/>
          <w:color w:val="000000" w:themeColor="text1"/>
          <w:lang w:eastAsia="en-US"/>
        </w:rPr>
        <w:t>i zaposlenika uključuje se u ovaj projekt</w:t>
      </w:r>
      <w:r w:rsidR="00783B95" w:rsidRPr="00C031A5">
        <w:rPr>
          <w:rFonts w:eastAsia="Calibri"/>
          <w:bCs/>
          <w:color w:val="000000" w:themeColor="text1"/>
          <w:lang w:eastAsia="en-US"/>
        </w:rPr>
        <w:t>.</w:t>
      </w:r>
    </w:p>
    <w:p w14:paraId="1125DE33" w14:textId="77777777" w:rsidR="00783B95" w:rsidRPr="00C031A5" w:rsidRDefault="00783B95" w:rsidP="00E7100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1FD01888" w14:textId="77777777" w:rsidR="00E71004" w:rsidRPr="00C031A5" w:rsidRDefault="00E71004" w:rsidP="00E71004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0D49CB03" w14:textId="77777777" w:rsidR="00E71004" w:rsidRPr="00C031A5" w:rsidRDefault="00E71004" w:rsidP="00E7100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62FDEF01" w14:textId="151C0854" w:rsidR="00E71004" w:rsidRPr="00C031A5" w:rsidRDefault="00E71004" w:rsidP="00E7100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Program javnih potreba u osnovnom školstvu i posebnim programima obrazovanja i znanosti na području Grada Osijeka za 202</w:t>
      </w:r>
      <w:r w:rsidR="00BF687D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</w:t>
      </w:r>
    </w:p>
    <w:p w14:paraId="5396376D" w14:textId="77777777" w:rsidR="008B5008" w:rsidRPr="00C031A5" w:rsidRDefault="008B5008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0CBC34E" w14:textId="77777777" w:rsidR="00FA3EED" w:rsidRPr="00C031A5" w:rsidRDefault="00FA3EED" w:rsidP="00FA3EE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OBRAZLOŽENJE TEKUĆEG PROJEKTA</w:t>
      </w:r>
    </w:p>
    <w:p w14:paraId="041075EF" w14:textId="4575679F" w:rsidR="00FA3EED" w:rsidRPr="00C031A5" w:rsidRDefault="005F5C2C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T10611</w:t>
      </w:r>
      <w:r w:rsidR="00D07E18" w:rsidRPr="00C031A5">
        <w:rPr>
          <w:rFonts w:eastAsia="Calibri"/>
          <w:b/>
          <w:bCs/>
          <w:color w:val="000000" w:themeColor="text1"/>
          <w:lang w:eastAsia="en-US"/>
        </w:rPr>
        <w:t>8</w:t>
      </w:r>
      <w:r w:rsidRPr="00C031A5">
        <w:rPr>
          <w:rFonts w:eastAsia="Calibri"/>
          <w:b/>
          <w:bCs/>
          <w:color w:val="000000" w:themeColor="text1"/>
          <w:lang w:eastAsia="en-US"/>
        </w:rPr>
        <w:t xml:space="preserve"> Školska shema </w:t>
      </w:r>
      <w:r w:rsidR="00D07E18" w:rsidRPr="00C031A5">
        <w:rPr>
          <w:rFonts w:eastAsia="Calibri"/>
          <w:b/>
          <w:bCs/>
          <w:color w:val="000000" w:themeColor="text1"/>
          <w:lang w:eastAsia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FA3EED" w:rsidRPr="00C031A5" w14:paraId="781F5CBF" w14:textId="77777777" w:rsidTr="004322F5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6890933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232A5EB" w14:textId="7BA710C8" w:rsidR="00FA3EED" w:rsidRPr="00C031A5" w:rsidRDefault="005F5C2C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</w:t>
            </w:r>
            <w:r w:rsidR="00D07E18" w:rsidRPr="00C031A5">
              <w:rPr>
                <w:rFonts w:eastAsia="Calibri"/>
                <w:bCs/>
                <w:color w:val="000000" w:themeColor="text1"/>
              </w:rPr>
              <w:t>5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C1411A4" w14:textId="37815280" w:rsidR="00FA3EED" w:rsidRPr="00C031A5" w:rsidRDefault="005B7827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</w:t>
            </w:r>
            <w:r w:rsidR="00D07E18" w:rsidRPr="00C031A5">
              <w:rPr>
                <w:rFonts w:eastAsia="Calibri"/>
                <w:bCs/>
                <w:color w:val="000000" w:themeColor="text1"/>
              </w:rPr>
              <w:t>5</w:t>
            </w:r>
            <w:r w:rsidRPr="00C031A5">
              <w:rPr>
                <w:rFonts w:eastAsia="Calibri"/>
                <w:bCs/>
                <w:color w:val="000000" w:themeColor="text1"/>
              </w:rPr>
              <w:t>.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 xml:space="preserve">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8F5C8A6" w14:textId="0BD6153C" w:rsidR="00FA3EED" w:rsidRPr="00C031A5" w:rsidRDefault="005B7827" w:rsidP="00D51920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</w:tr>
      <w:tr w:rsidR="000B0C77" w:rsidRPr="00C031A5" w14:paraId="6278CC66" w14:textId="77777777" w:rsidTr="004322F5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006C" w14:textId="1052ED7D" w:rsidR="000B0C77" w:rsidRPr="00C031A5" w:rsidRDefault="005F5C2C" w:rsidP="000B0C7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T10611</w:t>
            </w:r>
            <w:r w:rsidR="00D07E18" w:rsidRPr="00C031A5">
              <w:rPr>
                <w:rFonts w:eastAsia="Calibri"/>
                <w:color w:val="000000" w:themeColor="text1"/>
                <w:lang w:eastAsia="en-US"/>
              </w:rPr>
              <w:t>8</w:t>
            </w:r>
            <w:r w:rsidRPr="00C031A5">
              <w:rPr>
                <w:rFonts w:eastAsia="Calibri"/>
                <w:color w:val="000000" w:themeColor="text1"/>
                <w:lang w:eastAsia="en-US"/>
              </w:rPr>
              <w:t xml:space="preserve"> Školska shema </w:t>
            </w:r>
            <w:r w:rsidR="00D07E18" w:rsidRPr="00C031A5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4F2" w14:textId="7168D985" w:rsidR="000B0C77" w:rsidRPr="00C031A5" w:rsidRDefault="00D871C3" w:rsidP="000B0C7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1.621,00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F77" w14:textId="51231E86" w:rsidR="000B0C77" w:rsidRPr="00C031A5" w:rsidRDefault="00D871C3" w:rsidP="000B0C7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2.989,69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31F" w14:textId="0296E3E2" w:rsidR="000B0C77" w:rsidRPr="00C031A5" w:rsidRDefault="00D871C3" w:rsidP="000B0C7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184,43</w:t>
            </w:r>
          </w:p>
        </w:tc>
      </w:tr>
    </w:tbl>
    <w:p w14:paraId="4F46517A" w14:textId="28439481" w:rsidR="00FA3EED" w:rsidRPr="00C031A5" w:rsidRDefault="00FA3EED" w:rsidP="00FA3E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1E84080D" w14:textId="7B33A350" w:rsidR="00D871C3" w:rsidRPr="00C031A5" w:rsidRDefault="00D871C3" w:rsidP="00D871C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T106120 Školska shema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D871C3" w:rsidRPr="00C031A5" w14:paraId="79E8A622" w14:textId="77777777" w:rsidTr="0092567E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A35A46F" w14:textId="77777777" w:rsidR="00D871C3" w:rsidRPr="00C031A5" w:rsidRDefault="00D871C3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6F20DD8" w14:textId="77777777" w:rsidR="00D871C3" w:rsidRPr="00C031A5" w:rsidRDefault="00D871C3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F09D0F1" w14:textId="77777777" w:rsidR="00D871C3" w:rsidRPr="00C031A5" w:rsidRDefault="00D871C3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2025.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6A16D3E" w14:textId="77777777" w:rsidR="00D871C3" w:rsidRPr="00C031A5" w:rsidRDefault="00D871C3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 xml:space="preserve">Indeks izvršenja (%) </w:t>
            </w:r>
          </w:p>
        </w:tc>
      </w:tr>
      <w:tr w:rsidR="00D871C3" w:rsidRPr="00C031A5" w14:paraId="398DD4F1" w14:textId="77777777" w:rsidTr="0092567E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528C" w14:textId="79BC5D0F" w:rsidR="00D871C3" w:rsidRPr="00C031A5" w:rsidRDefault="00D871C3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T106120 Školska shema 5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9C9" w14:textId="3C1B5AF5" w:rsidR="00D871C3" w:rsidRPr="00C031A5" w:rsidRDefault="00003283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1.621,00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77A1" w14:textId="261B483B" w:rsidR="00D871C3" w:rsidRPr="00C031A5" w:rsidRDefault="00003283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0,00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09A" w14:textId="77777777" w:rsidR="00D871C3" w:rsidRPr="00C031A5" w:rsidRDefault="00003283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0,00</w:t>
            </w:r>
          </w:p>
          <w:p w14:paraId="56E5662E" w14:textId="6528AD84" w:rsidR="00003283" w:rsidRPr="00C031A5" w:rsidRDefault="00003283" w:rsidP="0092567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</w:tr>
    </w:tbl>
    <w:p w14:paraId="0199C862" w14:textId="77777777" w:rsidR="00D871C3" w:rsidRPr="00C031A5" w:rsidRDefault="00D871C3" w:rsidP="00FA3E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090EF971" w14:textId="77777777" w:rsidR="00D871C3" w:rsidRPr="00C031A5" w:rsidRDefault="00D871C3" w:rsidP="00FA3E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363DDE38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C031A5">
        <w:rPr>
          <w:rFonts w:eastAsia="Calibri"/>
          <w:b/>
          <w:bCs/>
          <w:color w:val="000000" w:themeColor="text1"/>
        </w:rPr>
        <w:t>Opis aktivnosti</w:t>
      </w:r>
    </w:p>
    <w:p w14:paraId="7E82D27F" w14:textId="3AB9D2CE" w:rsidR="005E7B8A" w:rsidRPr="00C031A5" w:rsidRDefault="005E7B8A" w:rsidP="005E7B8A">
      <w:pPr>
        <w:spacing w:line="0" w:lineRule="atLeast"/>
        <w:jc w:val="both"/>
        <w:textAlignment w:val="baseline"/>
      </w:pPr>
      <w:r w:rsidRPr="00C031A5">
        <w:t>Grad Osijek iskazao je interes za sudjelovanje u Školskoj shemi na temelju objavljenog Javnog poziva za iskaz interesa osnivača školskih ustanova za su</w:t>
      </w:r>
      <w:r w:rsidR="005F5C2C" w:rsidRPr="00C031A5">
        <w:t>djelovanje u školskoj shemi 202</w:t>
      </w:r>
      <w:r w:rsidR="006215D1" w:rsidRPr="00C031A5">
        <w:t>4</w:t>
      </w:r>
      <w:r w:rsidR="005F5C2C" w:rsidRPr="00C031A5">
        <w:t>./202</w:t>
      </w:r>
      <w:r w:rsidR="006215D1" w:rsidRPr="00C031A5">
        <w:t>5</w:t>
      </w:r>
      <w:r w:rsidRPr="00C031A5">
        <w:t>. koji je objavila Agencija za plaćanja u poljoprivredi, ribarstvu i ruralnom razvoju.</w:t>
      </w:r>
    </w:p>
    <w:p w14:paraId="7BD24F43" w14:textId="77777777" w:rsidR="005E7B8A" w:rsidRPr="00C031A5" w:rsidRDefault="005E7B8A" w:rsidP="005E7B8A">
      <w:pPr>
        <w:spacing w:line="0" w:lineRule="atLeast"/>
        <w:jc w:val="both"/>
        <w:textAlignment w:val="baseline"/>
      </w:pPr>
      <w:r w:rsidRPr="00C031A5">
        <w:t>Na temelju toga objavljen je popis osnivača školskih ustanova sa školama koje će sudjelovati u Školskoj shemi.</w:t>
      </w:r>
    </w:p>
    <w:p w14:paraId="4E37CABB" w14:textId="70AA7439" w:rsidR="005E7B8A" w:rsidRPr="00C031A5" w:rsidRDefault="005E7B8A" w:rsidP="005E7B8A">
      <w:pPr>
        <w:spacing w:line="0" w:lineRule="atLeast"/>
        <w:jc w:val="both"/>
        <w:textAlignment w:val="baseline"/>
      </w:pPr>
      <w:r w:rsidRPr="00C031A5">
        <w:t>Grad Osijek je za ovaj projekt prijavio sve osnovne škole kojima je osnivač (2</w:t>
      </w:r>
      <w:r w:rsidR="006215D1" w:rsidRPr="00C031A5">
        <w:t>0</w:t>
      </w:r>
      <w:r w:rsidRPr="00C031A5">
        <w:t xml:space="preserve"> škola) i Prosvjetno kulturni centar Mađara u Republici Hrvatskoj za koje obavlja decentralizirane funkcije.</w:t>
      </w:r>
    </w:p>
    <w:p w14:paraId="4D69387B" w14:textId="77777777" w:rsidR="005E7B8A" w:rsidRPr="00C031A5" w:rsidRDefault="005E7B8A" w:rsidP="005E7B8A">
      <w:pPr>
        <w:spacing w:line="0" w:lineRule="atLeast"/>
        <w:jc w:val="both"/>
        <w:textAlignment w:val="baseline"/>
      </w:pPr>
      <w:r w:rsidRPr="00C031A5">
        <w:t>Sve prijavljene škole sudjelovati će u provedbi Školske sheme na način da učenicima raspodjeljuju voće i povrće i mlijeko i mliječne proizvode.</w:t>
      </w:r>
    </w:p>
    <w:p w14:paraId="109B72C3" w14:textId="77777777" w:rsidR="00982C4D" w:rsidRPr="00C031A5" w:rsidRDefault="00982C4D" w:rsidP="005E7B8A">
      <w:pPr>
        <w:jc w:val="both"/>
      </w:pPr>
    </w:p>
    <w:p w14:paraId="59A714E4" w14:textId="4DFE768F" w:rsidR="005E7B8A" w:rsidRPr="00C031A5" w:rsidRDefault="005E7B8A" w:rsidP="005E7B8A">
      <w:pPr>
        <w:jc w:val="both"/>
      </w:pPr>
      <w:r w:rsidRPr="00C031A5">
        <w:t>Odlukom </w:t>
      </w:r>
      <w:r w:rsidR="002F7F80" w:rsidRPr="00C031A5">
        <w:t>Agencije za plaćanja u poljoprivredi, ribarstvu i ruralnom razvoju</w:t>
      </w:r>
      <w:r w:rsidR="002D0E16" w:rsidRPr="00C031A5">
        <w:t xml:space="preserve"> </w:t>
      </w:r>
      <w:r w:rsidR="00982C4D" w:rsidRPr="00C031A5">
        <w:t xml:space="preserve"> </w:t>
      </w:r>
      <w:r w:rsidR="002F7F80" w:rsidRPr="00C031A5">
        <w:t xml:space="preserve">OŠ </w:t>
      </w:r>
      <w:proofErr w:type="spellStart"/>
      <w:r w:rsidR="002F7F80" w:rsidRPr="00C031A5">
        <w:t>Retfala</w:t>
      </w:r>
      <w:proofErr w:type="spellEnd"/>
      <w:r w:rsidR="002F7F80" w:rsidRPr="00C031A5">
        <w:t xml:space="preserve"> </w:t>
      </w:r>
      <w:r w:rsidR="00982C4D" w:rsidRPr="00C031A5">
        <w:t>ostvarila</w:t>
      </w:r>
      <w:r w:rsidRPr="00C031A5">
        <w:t xml:space="preserve"> </w:t>
      </w:r>
      <w:r w:rsidR="00982C4D" w:rsidRPr="00C031A5">
        <w:t>je</w:t>
      </w:r>
      <w:r w:rsidRPr="00C031A5">
        <w:t xml:space="preserve"> pravo na ukupni iznos prava na potporu  za voće</w:t>
      </w:r>
      <w:r w:rsidR="005F5C2C" w:rsidRPr="00C031A5">
        <w:t xml:space="preserve"> i povrće u školskoj godini 202</w:t>
      </w:r>
      <w:r w:rsidR="002F7F80" w:rsidRPr="00C031A5">
        <w:t>4</w:t>
      </w:r>
      <w:r w:rsidR="005F5C2C" w:rsidRPr="00C031A5">
        <w:t>./202</w:t>
      </w:r>
      <w:r w:rsidR="002F7F80" w:rsidRPr="00C031A5">
        <w:t>5</w:t>
      </w:r>
      <w:r w:rsidRPr="00C031A5">
        <w:t xml:space="preserve">. u iznosu </w:t>
      </w:r>
      <w:r w:rsidR="00202EDD" w:rsidRPr="00C031A5">
        <w:t>3.961,10</w:t>
      </w:r>
      <w:r w:rsidR="00982C4D" w:rsidRPr="00C031A5">
        <w:t xml:space="preserve"> bez PDV-a, a </w:t>
      </w:r>
      <w:r w:rsidRPr="00C031A5">
        <w:t xml:space="preserve">za mlijeko i mliječne </w:t>
      </w:r>
      <w:r w:rsidR="005F5C2C" w:rsidRPr="00C031A5">
        <w:t>proizvode u školskoj godini 202</w:t>
      </w:r>
      <w:r w:rsidR="00202EDD" w:rsidRPr="00C031A5">
        <w:t>4</w:t>
      </w:r>
      <w:r w:rsidR="005F5C2C" w:rsidRPr="00C031A5">
        <w:t>./202</w:t>
      </w:r>
      <w:r w:rsidR="00202EDD" w:rsidRPr="00C031A5">
        <w:t>5</w:t>
      </w:r>
      <w:r w:rsidRPr="00C031A5">
        <w:t xml:space="preserve">. u iznosu </w:t>
      </w:r>
      <w:r w:rsidR="00202EDD" w:rsidRPr="00C031A5">
        <w:t>2.487,46</w:t>
      </w:r>
      <w:r w:rsidR="00982C4D" w:rsidRPr="00C031A5">
        <w:t xml:space="preserve"> </w:t>
      </w:r>
      <w:r w:rsidRPr="00C031A5">
        <w:t xml:space="preserve"> EUR bez PDV-a. </w:t>
      </w:r>
    </w:p>
    <w:p w14:paraId="79D95B52" w14:textId="4349F2BF" w:rsidR="005E7B8A" w:rsidRPr="00C031A5" w:rsidRDefault="005E7B8A" w:rsidP="005E7B8A">
      <w:pPr>
        <w:spacing w:line="0" w:lineRule="atLeast"/>
        <w:jc w:val="both"/>
      </w:pPr>
      <w:r w:rsidRPr="00C031A5">
        <w:t xml:space="preserve">Iznos potpore u sklopu školske sheme odnosi se na </w:t>
      </w:r>
      <w:r w:rsidR="00025836" w:rsidRPr="00C031A5">
        <w:t>554</w:t>
      </w:r>
      <w:r w:rsidRPr="00C031A5">
        <w:t>  učen</w:t>
      </w:r>
      <w:r w:rsidR="00982C4D" w:rsidRPr="00C031A5">
        <w:t>ika od 1. do 8. razreda osnovne škole</w:t>
      </w:r>
      <w:r w:rsidR="005F5C2C" w:rsidRPr="00C031A5">
        <w:t>.</w:t>
      </w:r>
    </w:p>
    <w:p w14:paraId="2A465C3F" w14:textId="07AB0E77" w:rsidR="00CF4846" w:rsidRPr="00C64998" w:rsidRDefault="005E7B8A" w:rsidP="00C64998">
      <w:r w:rsidRPr="00C031A5">
        <w:rPr>
          <w:rFonts w:ascii="Calibri" w:hAnsi="Calibri" w:cs="Calibri"/>
          <w:sz w:val="22"/>
          <w:szCs w:val="22"/>
          <w:lang w:eastAsia="en-US"/>
        </w:rPr>
        <w:t> </w:t>
      </w:r>
    </w:p>
    <w:p w14:paraId="5A8D5413" w14:textId="77777777" w:rsidR="005E7B8A" w:rsidRPr="00C031A5" w:rsidRDefault="005E7B8A" w:rsidP="005E7B8A">
      <w:pPr>
        <w:spacing w:line="0" w:lineRule="atLeast"/>
        <w:ind w:firstLine="708"/>
        <w:jc w:val="both"/>
        <w:rPr>
          <w:lang w:eastAsia="en-US"/>
        </w:rPr>
      </w:pPr>
      <w:r w:rsidRPr="00C031A5">
        <w:rPr>
          <w:b/>
          <w:bCs/>
          <w:lang w:eastAsia="en-US"/>
        </w:rPr>
        <w:t>Cilj aktivnosti</w:t>
      </w:r>
    </w:p>
    <w:p w14:paraId="7ADF3337" w14:textId="77777777" w:rsidR="005E7B8A" w:rsidRPr="00C031A5" w:rsidRDefault="005E7B8A" w:rsidP="005E7B8A">
      <w:pPr>
        <w:spacing w:line="0" w:lineRule="atLeast"/>
        <w:jc w:val="both"/>
        <w:rPr>
          <w:lang w:eastAsia="en-US"/>
        </w:rPr>
      </w:pPr>
      <w:r w:rsidRPr="00C031A5">
        <w:rPr>
          <w:lang w:eastAsia="en-US"/>
        </w:rPr>
        <w:t>Osigurati svim učenicima konzumaciju mlijeka i mliječnih proizvoda, kao i voća i povrća.</w:t>
      </w:r>
    </w:p>
    <w:p w14:paraId="5FBCCEC6" w14:textId="77777777" w:rsidR="005E7B8A" w:rsidRPr="00C031A5" w:rsidRDefault="005E7B8A" w:rsidP="005E7B8A">
      <w:pPr>
        <w:spacing w:line="0" w:lineRule="atLeast"/>
        <w:jc w:val="both"/>
        <w:rPr>
          <w:lang w:eastAsia="en-US"/>
        </w:rPr>
      </w:pPr>
    </w:p>
    <w:p w14:paraId="69555D44" w14:textId="77777777" w:rsidR="005E7B8A" w:rsidRPr="00C031A5" w:rsidRDefault="005E7B8A" w:rsidP="005E7B8A">
      <w:pPr>
        <w:spacing w:line="0" w:lineRule="atLeast"/>
        <w:jc w:val="both"/>
        <w:rPr>
          <w:b/>
          <w:bCs/>
          <w:lang w:eastAsia="en-US"/>
        </w:rPr>
      </w:pPr>
      <w:r w:rsidRPr="00C031A5">
        <w:rPr>
          <w:b/>
          <w:bCs/>
          <w:lang w:eastAsia="en-US"/>
        </w:rPr>
        <w:t xml:space="preserve">           Pokazatelji</w:t>
      </w:r>
    </w:p>
    <w:p w14:paraId="0AE7E3A8" w14:textId="77777777" w:rsidR="005E7B8A" w:rsidRPr="00C031A5" w:rsidRDefault="005E7B8A" w:rsidP="005E7B8A">
      <w:pPr>
        <w:spacing w:line="0" w:lineRule="atLeast"/>
        <w:jc w:val="both"/>
        <w:rPr>
          <w:lang w:eastAsia="en-US"/>
        </w:rPr>
      </w:pPr>
      <w:r w:rsidRPr="00C031A5">
        <w:rPr>
          <w:lang w:eastAsia="en-US"/>
        </w:rPr>
        <w:t>Sve gradske osnovne škole sudjeluju u projektu, svi učenici redovito konzumiraju voće i povrće.</w:t>
      </w:r>
    </w:p>
    <w:p w14:paraId="7D15515C" w14:textId="77777777" w:rsidR="005E7B8A" w:rsidRPr="00C031A5" w:rsidRDefault="005E7B8A" w:rsidP="005E7B8A">
      <w:pPr>
        <w:spacing w:line="0" w:lineRule="atLeast"/>
        <w:jc w:val="both"/>
        <w:rPr>
          <w:lang w:eastAsia="en-US"/>
        </w:rPr>
      </w:pPr>
    </w:p>
    <w:p w14:paraId="35DF3281" w14:textId="77777777" w:rsidR="005E7B8A" w:rsidRPr="00C031A5" w:rsidRDefault="005E7B8A" w:rsidP="005E7B8A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4EA150E9" w14:textId="77777777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1DA9D084" w14:textId="702E59EF" w:rsidR="005E7B8A" w:rsidRPr="00C031A5" w:rsidRDefault="005E7B8A" w:rsidP="005E7B8A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Program javnih potreba u osnovnom školstvu i posebnim programima obrazovanja i znanosti na području Grada Osijeka za 202</w:t>
      </w:r>
      <w:r w:rsidR="00BF687D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</w:t>
      </w:r>
    </w:p>
    <w:p w14:paraId="5A751A10" w14:textId="2DF5B7AE" w:rsidR="0067216B" w:rsidRPr="00C031A5" w:rsidRDefault="0067216B" w:rsidP="0067216B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OBRAZLOŽENJE TEKUĆEG PROJEKTA</w:t>
      </w:r>
    </w:p>
    <w:p w14:paraId="5975AFB4" w14:textId="1399FB1A" w:rsidR="0067216B" w:rsidRPr="00C031A5" w:rsidRDefault="0067216B" w:rsidP="0067216B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031A5">
        <w:rPr>
          <w:rFonts w:eastAsia="Calibri"/>
          <w:b/>
          <w:bCs/>
          <w:color w:val="000000" w:themeColor="text1"/>
          <w:lang w:eastAsia="en-US"/>
        </w:rPr>
        <w:t>T106119 Osigurajmo im jednakost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67216B" w:rsidRPr="00C031A5" w14:paraId="5CC98B53" w14:textId="77777777" w:rsidTr="00E55CB2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2E27FB5" w14:textId="77777777" w:rsidR="0067216B" w:rsidRPr="00C031A5" w:rsidRDefault="0067216B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64A0B23" w14:textId="24732CAC" w:rsidR="0067216B" w:rsidRPr="00C031A5" w:rsidRDefault="0067216B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</w:t>
            </w:r>
            <w:r w:rsidR="00A65A03" w:rsidRPr="00C031A5">
              <w:rPr>
                <w:rFonts w:eastAsia="Calibri"/>
                <w:bCs/>
                <w:color w:val="000000" w:themeColor="text1"/>
              </w:rPr>
              <w:t>5</w:t>
            </w:r>
            <w:r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19A0306" w14:textId="2D8BB0AC" w:rsidR="0067216B" w:rsidRPr="00C031A5" w:rsidRDefault="005B7827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</w:t>
            </w:r>
            <w:r w:rsidR="00A65A03" w:rsidRPr="00C031A5">
              <w:rPr>
                <w:rFonts w:eastAsia="Calibri"/>
                <w:bCs/>
                <w:color w:val="000000" w:themeColor="text1"/>
              </w:rPr>
              <w:t>5</w:t>
            </w:r>
            <w:r w:rsidRPr="00C031A5">
              <w:rPr>
                <w:rFonts w:eastAsia="Calibri"/>
                <w:bCs/>
                <w:color w:val="000000" w:themeColor="text1"/>
              </w:rPr>
              <w:t>.</w:t>
            </w:r>
            <w:r w:rsidR="0067216B" w:rsidRPr="00C031A5">
              <w:rPr>
                <w:rFonts w:eastAsia="Calibri"/>
                <w:bCs/>
                <w:color w:val="000000" w:themeColor="text1"/>
              </w:rPr>
              <w:t xml:space="preserve">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C72D7B1" w14:textId="469460A2" w:rsidR="0067216B" w:rsidRPr="00C031A5" w:rsidRDefault="005B7827" w:rsidP="00D51920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  <w:r w:rsidR="0067216B" w:rsidRPr="00C031A5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</w:tr>
      <w:tr w:rsidR="0067216B" w:rsidRPr="00C031A5" w14:paraId="2DB2B07F" w14:textId="77777777" w:rsidTr="00E55CB2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C9E4" w14:textId="793C8295" w:rsidR="0067216B" w:rsidRPr="00C031A5" w:rsidRDefault="0067216B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lastRenderedPageBreak/>
              <w:t>T106119 Osigurajmo im jednakost 8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866" w14:textId="719AD7D6" w:rsidR="0067216B" w:rsidRPr="00C031A5" w:rsidRDefault="00A65A03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144.592,00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8FD" w14:textId="691CF98C" w:rsidR="0067216B" w:rsidRPr="00C031A5" w:rsidRDefault="00A65A03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56.707,02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AFE" w14:textId="350096B2" w:rsidR="0067216B" w:rsidRPr="00C031A5" w:rsidRDefault="00A65A03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39,22</w:t>
            </w:r>
          </w:p>
        </w:tc>
      </w:tr>
    </w:tbl>
    <w:p w14:paraId="3B29B308" w14:textId="77777777" w:rsidR="0067216B" w:rsidRPr="00C031A5" w:rsidRDefault="0067216B" w:rsidP="0067216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49C60AE7" w14:textId="77777777" w:rsidR="0067216B" w:rsidRPr="00C031A5" w:rsidRDefault="0067216B" w:rsidP="0067216B">
      <w:pPr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C031A5">
        <w:rPr>
          <w:rFonts w:eastAsia="Calibri"/>
          <w:b/>
          <w:bCs/>
          <w:color w:val="000000" w:themeColor="text1"/>
        </w:rPr>
        <w:t xml:space="preserve">Opis aktivnosti </w:t>
      </w:r>
    </w:p>
    <w:p w14:paraId="4D9D2752" w14:textId="29965AB2" w:rsidR="0067216B" w:rsidRPr="00C031A5" w:rsidRDefault="0067216B" w:rsidP="0067216B">
      <w:pPr>
        <w:overflowPunct w:val="0"/>
        <w:autoSpaceDE w:val="0"/>
        <w:autoSpaceDN w:val="0"/>
        <w:spacing w:after="120"/>
        <w:jc w:val="both"/>
        <w:textAlignment w:val="baseline"/>
      </w:pPr>
      <w:r w:rsidRPr="00C031A5">
        <w:rPr>
          <w:lang w:eastAsia="en-US"/>
        </w:rPr>
        <w:t>„</w:t>
      </w:r>
      <w:proofErr w:type="spellStart"/>
      <w:r w:rsidRPr="00C031A5">
        <w:rPr>
          <w:lang w:eastAsia="en-US"/>
        </w:rPr>
        <w:t>OSIgurajmo</w:t>
      </w:r>
      <w:proofErr w:type="spellEnd"/>
      <w:r w:rsidRPr="00C031A5">
        <w:rPr>
          <w:lang w:eastAsia="en-US"/>
        </w:rPr>
        <w:t xml:space="preserve"> im </w:t>
      </w:r>
      <w:proofErr w:type="spellStart"/>
      <w:r w:rsidRPr="00C031A5">
        <w:rPr>
          <w:lang w:eastAsia="en-US"/>
        </w:rPr>
        <w:t>JEdnaKost</w:t>
      </w:r>
      <w:proofErr w:type="spellEnd"/>
      <w:r w:rsidRPr="00C031A5">
        <w:rPr>
          <w:lang w:eastAsia="en-US"/>
        </w:rPr>
        <w:t xml:space="preserve"> 8“ projekt je Grada Osijeka kojim se financira osiguravanje pomoćnika u nastavi i stručnih komunikacijskih posrednika učenicima s teškoćama u razvoju u osnovnoškolskim odgojno-obrazovnim ustanovama.</w:t>
      </w:r>
    </w:p>
    <w:p w14:paraId="20FA41BE" w14:textId="77777777" w:rsidR="0067216B" w:rsidRPr="00C031A5" w:rsidRDefault="0067216B" w:rsidP="0067216B">
      <w:pPr>
        <w:overflowPunct w:val="0"/>
        <w:autoSpaceDE w:val="0"/>
        <w:autoSpaceDN w:val="0"/>
        <w:spacing w:after="120"/>
        <w:jc w:val="both"/>
        <w:textAlignment w:val="baseline"/>
        <w:rPr>
          <w:rFonts w:eastAsia="Calibri"/>
        </w:rPr>
      </w:pPr>
      <w:r w:rsidRPr="00C031A5">
        <w:rPr>
          <w:rFonts w:eastAsia="Calibri"/>
          <w:lang w:eastAsia="en-US"/>
        </w:rPr>
        <w:t>Opći cilj projekta je povećanje socijalne uključenosti i integracije učenika s teškoćama u razvoju u osnovnoškolskim odgojno-obrazovnim ustanovama, a specifični cilj je pružiti potporu uključivanju učenika s teškoćama u razvoju u osnovnoškolske odgojno-obrazovne ustanove kako bi se osigurali uvjeti za poboljšanje njihovih obrazovnih postignuća, uspješniju socijalizaciju i emocionalno funkcioniranje.</w:t>
      </w:r>
    </w:p>
    <w:p w14:paraId="3BB8DE68" w14:textId="77777777" w:rsidR="0067216B" w:rsidRPr="00C031A5" w:rsidRDefault="0067216B" w:rsidP="0067216B">
      <w:pPr>
        <w:overflowPunct w:val="0"/>
        <w:autoSpaceDE w:val="0"/>
        <w:autoSpaceDN w:val="0"/>
        <w:spacing w:after="120"/>
        <w:jc w:val="both"/>
        <w:textAlignment w:val="baseline"/>
        <w:rPr>
          <w:rFonts w:eastAsia="Calibri"/>
        </w:rPr>
      </w:pPr>
      <w:r w:rsidRPr="00C031A5">
        <w:rPr>
          <w:rFonts w:eastAsia="Calibri"/>
          <w:lang w:eastAsia="en-US"/>
        </w:rPr>
        <w:t>Ciljna skupina su učenici s teškoćama u razvoju uključeni u osnovnoškolske programe koji svladavaju nastavni plan i program škole koju pohađaju, ali imaju teškoće koje ih sprečavaju u funkcioniranju bez pomoćnika u nastavi/stručnog komunikacijskog posrednika odnosno imaju teškoće sukladno čl. 2. i 4. Pravilnika o pomoćnicima u nastavi i stručnim komunikacijskim posrednicima (NN br. 102/18, 59/19 i 22/20).</w:t>
      </w:r>
    </w:p>
    <w:p w14:paraId="2BEBA9DF" w14:textId="3C359CBD" w:rsidR="0067216B" w:rsidRPr="00C031A5" w:rsidRDefault="0067216B" w:rsidP="00F4131C">
      <w:pPr>
        <w:overflowPunct w:val="0"/>
        <w:autoSpaceDE w:val="0"/>
        <w:autoSpaceDN w:val="0"/>
        <w:spacing w:after="120"/>
        <w:jc w:val="both"/>
        <w:textAlignment w:val="baseline"/>
        <w:rPr>
          <w:rFonts w:eastAsia="Calibri"/>
        </w:rPr>
      </w:pPr>
      <w:r w:rsidRPr="00C031A5">
        <w:rPr>
          <w:rFonts w:eastAsia="Calibri"/>
          <w:lang w:eastAsia="en-US"/>
        </w:rPr>
        <w:t>Glavne projektne aktivnosti su odabir kandidata za pomoćnike u nastavi i stručnih komunikacijskih posrednika, provedba programa osposobljavanja odabranih kandidata, rad pomoćnika u nastavi s djecom s teškoćama, aktivnosti promidžbe, informiranja i vidljivosti projekta te aktivnosti upravljanja projektom.</w:t>
      </w:r>
    </w:p>
    <w:p w14:paraId="0AE093AD" w14:textId="77777777" w:rsidR="0067216B" w:rsidRPr="00C031A5" w:rsidRDefault="0067216B" w:rsidP="0067216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648E0825" w14:textId="77777777" w:rsidR="0067216B" w:rsidRPr="00C031A5" w:rsidRDefault="0067216B" w:rsidP="006721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Cilj aktivnosti</w:t>
      </w:r>
    </w:p>
    <w:p w14:paraId="37DB6B67" w14:textId="77777777" w:rsidR="0067216B" w:rsidRPr="00C031A5" w:rsidRDefault="0067216B" w:rsidP="0067216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 w:rsidRPr="00C031A5">
        <w:rPr>
          <w:rFonts w:eastAsia="Calibri"/>
          <w:bCs/>
          <w:color w:val="000000" w:themeColor="text1"/>
          <w:lang w:eastAsia="en-US"/>
        </w:rPr>
        <w:t>Svim učenicima koji imaju odluke o primjerenom obliku školovanja uz podršku asistenta to im i omogućiti, većim dijelom iz EU sredstava</w:t>
      </w:r>
    </w:p>
    <w:p w14:paraId="77B420D6" w14:textId="77777777" w:rsidR="0067216B" w:rsidRPr="00C031A5" w:rsidRDefault="0067216B" w:rsidP="0067216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545CAA73" w14:textId="77777777" w:rsidR="0067216B" w:rsidRPr="00C031A5" w:rsidRDefault="0067216B" w:rsidP="0067216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 xml:space="preserve">            Pokazatelji</w:t>
      </w:r>
    </w:p>
    <w:p w14:paraId="0203EF99" w14:textId="77777777" w:rsidR="0067216B" w:rsidRPr="00C031A5" w:rsidRDefault="0067216B" w:rsidP="0067216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bCs/>
          <w:color w:val="000000" w:themeColor="text1"/>
          <w:lang w:eastAsia="en-US"/>
        </w:rPr>
        <w:t>Po iskazima svih dionika u nastavnom procesu aktivnost je izuzetno korisna , a pokazatelji su uspješno savladavanje nastavnog gradiva.</w:t>
      </w:r>
    </w:p>
    <w:p w14:paraId="6C0B70AF" w14:textId="77777777" w:rsidR="0067216B" w:rsidRPr="00C031A5" w:rsidRDefault="0067216B" w:rsidP="0067216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0DEEDAF2" w14:textId="77777777" w:rsidR="0067216B" w:rsidRPr="00C031A5" w:rsidRDefault="0067216B" w:rsidP="0067216B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1F523994" w14:textId="77777777" w:rsidR="0067216B" w:rsidRPr="00C031A5" w:rsidRDefault="0067216B" w:rsidP="0067216B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30779711" w14:textId="6E9AE445" w:rsidR="0067216B" w:rsidRPr="00C031A5" w:rsidRDefault="0067216B" w:rsidP="0067216B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Program javnih potreba u osnovnom školstvu i posebnim programima obrazovanja i znanosti na području Grada Osijeka za 202</w:t>
      </w:r>
      <w:r w:rsidR="00BF687D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</w:t>
      </w:r>
    </w:p>
    <w:p w14:paraId="32481865" w14:textId="29230170" w:rsidR="00FA3EED" w:rsidRPr="00C031A5" w:rsidRDefault="0067216B" w:rsidP="00AB57AE">
      <w:pPr>
        <w:keepNext/>
        <w:pBdr>
          <w:top w:val="single" w:sz="4" w:space="0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 w:rsidRPr="00C031A5">
        <w:rPr>
          <w:rFonts w:eastAsia="Calibri"/>
          <w:b/>
          <w:color w:val="000000" w:themeColor="text1"/>
          <w:spacing w:val="20"/>
          <w:lang w:eastAsia="en-US"/>
        </w:rPr>
        <w:t>3.</w:t>
      </w:r>
      <w:r w:rsidR="00FA3EED" w:rsidRPr="00C031A5">
        <w:rPr>
          <w:rFonts w:eastAsia="Calibri"/>
          <w:b/>
          <w:color w:val="000000" w:themeColor="text1"/>
          <w:spacing w:val="20"/>
          <w:lang w:eastAsia="en-US"/>
        </w:rPr>
        <w:t>Ulaganje u objekte osnovnih škola</w:t>
      </w:r>
    </w:p>
    <w:p w14:paraId="5EA835D2" w14:textId="77777777" w:rsidR="00AB76BB" w:rsidRPr="00C031A5" w:rsidRDefault="00AB76BB" w:rsidP="00AB76BB">
      <w:pPr>
        <w:jc w:val="both"/>
        <w:rPr>
          <w:color w:val="000000" w:themeColor="text1"/>
        </w:rPr>
      </w:pPr>
      <w:r w:rsidRPr="00C031A5">
        <w:rPr>
          <w:color w:val="000000" w:themeColor="text1"/>
        </w:rPr>
        <w:t>Grad Osijek od 2018. izdvaja značajna sredstva iz decentralizirane funkcije usmjerena na poboljšanje standarda u osnovnim školama grada Osijeka u smislu ulaganja u objekte osnovnih škola i kroz nabavku opreme.</w:t>
      </w:r>
    </w:p>
    <w:p w14:paraId="18240426" w14:textId="77777777" w:rsidR="000B0C77" w:rsidRPr="00C031A5" w:rsidRDefault="000B0C77" w:rsidP="00FA3EED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373D6022" w14:textId="72989D38" w:rsidR="00FA3EED" w:rsidRPr="00C031A5" w:rsidRDefault="00FA3EED" w:rsidP="00FA3EED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lang w:eastAsia="en-US"/>
        </w:rPr>
      </w:pPr>
      <w:r w:rsidRPr="00C031A5">
        <w:rPr>
          <w:rFonts w:eastAsia="Calibri"/>
          <w:lang w:eastAsia="en-US"/>
        </w:rPr>
        <w:t xml:space="preserve">Poslovni zadatci planirani su kroz </w:t>
      </w:r>
      <w:r w:rsidR="002B4CEC" w:rsidRPr="00C031A5">
        <w:rPr>
          <w:rFonts w:eastAsia="Calibri"/>
          <w:lang w:eastAsia="en-US"/>
        </w:rPr>
        <w:t>1</w:t>
      </w:r>
      <w:r w:rsidRPr="00C031A5">
        <w:rPr>
          <w:rFonts w:eastAsia="Calibri"/>
          <w:lang w:eastAsia="en-US"/>
        </w:rPr>
        <w:t xml:space="preserve"> aktivnost:</w:t>
      </w:r>
    </w:p>
    <w:p w14:paraId="17C391A7" w14:textId="5C737200" w:rsidR="000B0C77" w:rsidRPr="00C031A5" w:rsidRDefault="000B0C77" w:rsidP="00017BDB">
      <w:pPr>
        <w:pStyle w:val="Odlomakpopisa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A106202 Uređenje i opremanje škola</w:t>
      </w:r>
    </w:p>
    <w:p w14:paraId="27487F63" w14:textId="77777777" w:rsidR="000B0C77" w:rsidRPr="00C031A5" w:rsidRDefault="000B0C77" w:rsidP="000B0C77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6C11410" w14:textId="0517603C" w:rsidR="00FA3EED" w:rsidRPr="00C031A5" w:rsidRDefault="00FA3EED" w:rsidP="00FA3EE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  <w:r w:rsidRPr="00C031A5">
        <w:rPr>
          <w:rFonts w:eastAsia="Calibri"/>
          <w:lang w:eastAsia="en-US"/>
        </w:rPr>
        <w:t xml:space="preserve">U Programu 1062 Ulaganje u objekte osnovnih škola planirana su sredstva za </w:t>
      </w:r>
      <w:r w:rsidR="00746002" w:rsidRPr="00C031A5">
        <w:rPr>
          <w:rFonts w:eastAsia="Calibri"/>
          <w:lang w:eastAsia="en-US"/>
        </w:rPr>
        <w:t>2</w:t>
      </w:r>
      <w:r w:rsidRPr="00C031A5">
        <w:rPr>
          <w:rFonts w:eastAsia="Calibri"/>
          <w:lang w:eastAsia="en-US"/>
        </w:rPr>
        <w:t xml:space="preserve"> aktivnost</w:t>
      </w:r>
      <w:r w:rsidR="00746002" w:rsidRPr="00C031A5">
        <w:rPr>
          <w:rFonts w:eastAsia="Calibri"/>
          <w:lang w:eastAsia="en-US"/>
        </w:rPr>
        <w:t>i</w:t>
      </w:r>
      <w:r w:rsidRPr="00C031A5">
        <w:rPr>
          <w:rFonts w:eastAsia="Calibri"/>
          <w:lang w:eastAsia="en-US"/>
        </w:rPr>
        <w:t xml:space="preserve"> u iznosu od </w:t>
      </w:r>
      <w:r w:rsidR="0061787A" w:rsidRPr="00C031A5">
        <w:rPr>
          <w:rFonts w:eastAsia="Calibri"/>
          <w:bCs/>
        </w:rPr>
        <w:t>51.464,00</w:t>
      </w:r>
      <w:r w:rsidR="00746002" w:rsidRPr="00C031A5">
        <w:rPr>
          <w:rFonts w:eastAsia="Calibri"/>
          <w:bCs/>
        </w:rPr>
        <w:t xml:space="preserve"> </w:t>
      </w:r>
      <w:r w:rsidR="0067216B" w:rsidRPr="00C031A5">
        <w:rPr>
          <w:rFonts w:eastAsia="Calibri"/>
          <w:lang w:eastAsia="en-US"/>
        </w:rPr>
        <w:t>eura u 202</w:t>
      </w:r>
      <w:r w:rsidR="00017BDB" w:rsidRPr="00C031A5">
        <w:rPr>
          <w:rFonts w:eastAsia="Calibri"/>
          <w:lang w:eastAsia="en-US"/>
        </w:rPr>
        <w:t>5.</w:t>
      </w:r>
      <w:r w:rsidR="002D464B" w:rsidRPr="00C031A5">
        <w:rPr>
          <w:rFonts w:eastAsia="Calibri"/>
          <w:lang w:eastAsia="en-US"/>
        </w:rPr>
        <w:t xml:space="preserve"> godini</w:t>
      </w:r>
      <w:r w:rsidRPr="00C031A5">
        <w:rPr>
          <w:rFonts w:eastAsia="Calibri"/>
          <w:lang w:eastAsia="en-US"/>
        </w:rPr>
        <w:t>.</w:t>
      </w:r>
    </w:p>
    <w:p w14:paraId="182B85E7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011"/>
        <w:gridCol w:w="2375"/>
        <w:gridCol w:w="2110"/>
      </w:tblGrid>
      <w:tr w:rsidR="00FA3EED" w:rsidRPr="00C031A5" w14:paraId="10D151CE" w14:textId="77777777" w:rsidTr="0061787A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8BCAB75" w14:textId="77777777" w:rsidR="00FA3EED" w:rsidRPr="00C031A5" w:rsidRDefault="00FA3EED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90A9EB7" w14:textId="573FABC7" w:rsidR="00FA3EED" w:rsidRPr="00C031A5" w:rsidRDefault="0067216B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</w:t>
            </w:r>
            <w:r w:rsidR="00D93178" w:rsidRPr="00C031A5">
              <w:rPr>
                <w:rFonts w:eastAsia="Calibri"/>
                <w:bCs/>
                <w:color w:val="000000" w:themeColor="text1"/>
              </w:rPr>
              <w:t>5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777ABF3" w14:textId="67E3572D" w:rsidR="00FA3EED" w:rsidRPr="00C031A5" w:rsidRDefault="005B7827" w:rsidP="004322F5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</w:t>
            </w:r>
            <w:r w:rsidR="00D93178" w:rsidRPr="00C031A5">
              <w:rPr>
                <w:rFonts w:eastAsia="Calibri"/>
                <w:bCs/>
                <w:color w:val="000000" w:themeColor="text1"/>
              </w:rPr>
              <w:t>5</w:t>
            </w:r>
            <w:r w:rsidRPr="00C031A5">
              <w:rPr>
                <w:rFonts w:eastAsia="Calibri"/>
                <w:bCs/>
                <w:color w:val="000000" w:themeColor="text1"/>
              </w:rPr>
              <w:t>.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 xml:space="preserve"> (EUR)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50C381C" w14:textId="79BECE9B" w:rsidR="00FA3EED" w:rsidRPr="00C031A5" w:rsidRDefault="005B7827" w:rsidP="00D51920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  <w:r w:rsidR="00FA3EED" w:rsidRPr="00C031A5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</w:tr>
      <w:tr w:rsidR="00746002" w:rsidRPr="00C031A5" w14:paraId="26DEE862" w14:textId="77777777" w:rsidTr="0061787A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A5E" w14:textId="0398CD97" w:rsidR="00746002" w:rsidRPr="00C031A5" w:rsidRDefault="00746002" w:rsidP="0074600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>A106202 Uređenje i opremanje škola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3285" w14:textId="0D1F0AEF" w:rsidR="00746002" w:rsidRPr="00C031A5" w:rsidRDefault="003C2F32" w:rsidP="00746002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51.464,00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EE6" w14:textId="380249FD" w:rsidR="00746002" w:rsidRPr="00C031A5" w:rsidRDefault="003C2F32" w:rsidP="00746002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11.533,28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B70" w14:textId="4A5A557C" w:rsidR="00746002" w:rsidRPr="00C031A5" w:rsidRDefault="003C2F32" w:rsidP="00746002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C031A5">
              <w:rPr>
                <w:rFonts w:eastAsia="Calibri"/>
                <w:bCs/>
              </w:rPr>
              <w:t>22,41</w:t>
            </w:r>
          </w:p>
        </w:tc>
      </w:tr>
      <w:tr w:rsidR="00746002" w:rsidRPr="00C031A5" w14:paraId="43C51677" w14:textId="77777777" w:rsidTr="0061787A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D701" w14:textId="77777777" w:rsidR="00746002" w:rsidRPr="00C031A5" w:rsidRDefault="00746002" w:rsidP="0074600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lang w:eastAsia="en-US"/>
              </w:rPr>
              <w:t>Ukupno 1062 Ulaganje u objekte osnovnih škola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2A57" w14:textId="7ADBF1AB" w:rsidR="00746002" w:rsidRPr="00C031A5" w:rsidRDefault="0061787A" w:rsidP="00746002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bCs/>
              </w:rPr>
              <w:t>51.464,00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184" w14:textId="1D0DF5B4" w:rsidR="00746002" w:rsidRPr="00C031A5" w:rsidRDefault="0061787A" w:rsidP="00746002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bCs/>
              </w:rPr>
              <w:t>11.533,28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A7D" w14:textId="33330CDE" w:rsidR="00746002" w:rsidRPr="00C031A5" w:rsidRDefault="0061787A" w:rsidP="00746002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/>
                <w:bCs/>
              </w:rPr>
            </w:pPr>
            <w:r w:rsidRPr="00C031A5">
              <w:rPr>
                <w:rFonts w:eastAsia="Calibri"/>
                <w:b/>
                <w:bCs/>
              </w:rPr>
              <w:t>22,41</w:t>
            </w:r>
          </w:p>
        </w:tc>
      </w:tr>
    </w:tbl>
    <w:p w14:paraId="23C08948" w14:textId="77777777" w:rsidR="00746002" w:rsidRPr="00C031A5" w:rsidRDefault="00746002" w:rsidP="00746002"/>
    <w:p w14:paraId="7FEA931B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063B6365" w14:textId="77777777" w:rsidR="00FA3EED" w:rsidRPr="00C031A5" w:rsidRDefault="00FA3EED" w:rsidP="00FA3E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7A1B7E9" w14:textId="77777777" w:rsidR="00AB76BB" w:rsidRPr="00C031A5" w:rsidRDefault="00AB76BB" w:rsidP="00AB76BB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Opis aktivnosti</w:t>
      </w:r>
    </w:p>
    <w:p w14:paraId="52193777" w14:textId="56FD0C24" w:rsidR="00AB76BB" w:rsidRPr="00C031A5" w:rsidRDefault="00AB76BB" w:rsidP="00AB76BB">
      <w:pPr>
        <w:jc w:val="both"/>
        <w:rPr>
          <w:rFonts w:eastAsia="Calibri"/>
          <w:color w:val="000000" w:themeColor="text1"/>
          <w:lang w:eastAsia="en-US"/>
        </w:rPr>
      </w:pPr>
      <w:r w:rsidRPr="00C031A5">
        <w:rPr>
          <w:color w:val="000000" w:themeColor="text1"/>
        </w:rPr>
        <w:t xml:space="preserve">Za potrebe boljeg opremanja škola potrebno je nabaviti opremu za školske kuhinje  i ostalu opremu u osnovnim školama grada Osijeka te obnoviti dotrajali namještaj. </w:t>
      </w:r>
    </w:p>
    <w:p w14:paraId="2C71B78F" w14:textId="77777777" w:rsidR="00AB76BB" w:rsidRPr="00C031A5" w:rsidRDefault="00AB76BB" w:rsidP="00AB76BB">
      <w:pPr>
        <w:jc w:val="both"/>
        <w:rPr>
          <w:rFonts w:eastAsia="Calibri"/>
          <w:lang w:eastAsia="en-US"/>
        </w:rPr>
      </w:pPr>
    </w:p>
    <w:p w14:paraId="219BAEEF" w14:textId="77777777" w:rsidR="00AB76BB" w:rsidRPr="00C031A5" w:rsidRDefault="00AB76BB" w:rsidP="00AB76BB">
      <w:pPr>
        <w:jc w:val="both"/>
        <w:rPr>
          <w:rFonts w:eastAsia="Calibri"/>
          <w:b/>
          <w:bCs/>
          <w:lang w:eastAsia="en-US"/>
        </w:rPr>
      </w:pPr>
      <w:r w:rsidRPr="00C031A5">
        <w:rPr>
          <w:rFonts w:eastAsia="Calibri"/>
          <w:b/>
          <w:bCs/>
          <w:lang w:eastAsia="en-US"/>
        </w:rPr>
        <w:t xml:space="preserve">            Cilj aktivnosti</w:t>
      </w:r>
    </w:p>
    <w:p w14:paraId="6C92D353" w14:textId="77777777" w:rsidR="00AB76BB" w:rsidRPr="00C031A5" w:rsidRDefault="00AB76BB" w:rsidP="00AB76BB">
      <w:pPr>
        <w:jc w:val="both"/>
        <w:rPr>
          <w:rFonts w:eastAsia="Calibri"/>
          <w:lang w:eastAsia="en-US"/>
        </w:rPr>
      </w:pPr>
      <w:r w:rsidRPr="00C031A5">
        <w:rPr>
          <w:rFonts w:eastAsia="Calibri"/>
          <w:lang w:eastAsia="en-US"/>
        </w:rPr>
        <w:t>Kapitalnom investicijom podići standard školovanja učenika osnovnih škola Grada.</w:t>
      </w:r>
    </w:p>
    <w:p w14:paraId="57C20273" w14:textId="77777777" w:rsidR="00AB76BB" w:rsidRPr="00C031A5" w:rsidRDefault="00AB76BB" w:rsidP="00AB76BB">
      <w:pPr>
        <w:jc w:val="both"/>
        <w:rPr>
          <w:rFonts w:eastAsia="Calibri"/>
          <w:lang w:eastAsia="en-US"/>
        </w:rPr>
      </w:pPr>
    </w:p>
    <w:p w14:paraId="48E4D3D0" w14:textId="77777777" w:rsidR="00AB76BB" w:rsidRPr="00C031A5" w:rsidRDefault="00AB76BB" w:rsidP="00AB76BB">
      <w:pPr>
        <w:jc w:val="both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bCs/>
          <w:lang w:eastAsia="en-US"/>
        </w:rPr>
        <w:t xml:space="preserve">          </w:t>
      </w:r>
      <w:r w:rsidRPr="00C031A5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0D9EAAD5" w14:textId="77777777" w:rsidR="00AB76BB" w:rsidRPr="00C031A5" w:rsidRDefault="00AB76BB" w:rsidP="00AB76BB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1B0C5FCF" w14:textId="78F32C8F" w:rsidR="00AB76BB" w:rsidRPr="00C031A5" w:rsidRDefault="00AB76BB" w:rsidP="00AB76BB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 w:rsidR="00FB7C61" w:rsidRPr="00C031A5">
        <w:rPr>
          <w:rFonts w:eastAsia="Calibri"/>
          <w:color w:val="000000" w:themeColor="text1"/>
          <w:lang w:eastAsia="en-US"/>
        </w:rPr>
        <w:t>202</w:t>
      </w:r>
      <w:r w:rsidR="00914A39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.,</w:t>
      </w:r>
    </w:p>
    <w:p w14:paraId="44C4450B" w14:textId="05324AC5" w:rsidR="00AB76BB" w:rsidRPr="00C031A5" w:rsidRDefault="00AB76BB" w:rsidP="00AB76BB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školstva u Gradu Osijeku za </w:t>
      </w:r>
      <w:r w:rsidR="001C026F" w:rsidRPr="00C031A5">
        <w:rPr>
          <w:rFonts w:eastAsia="Calibri"/>
          <w:color w:val="000000" w:themeColor="text1"/>
          <w:lang w:eastAsia="en-US"/>
        </w:rPr>
        <w:t>202</w:t>
      </w:r>
      <w:r w:rsidR="006618CB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</w:t>
      </w:r>
    </w:p>
    <w:p w14:paraId="38997D5B" w14:textId="2A637660" w:rsidR="00AB76BB" w:rsidRPr="00C031A5" w:rsidRDefault="00AB76BB" w:rsidP="00AB76BB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lang w:eastAsia="en-US"/>
        </w:rPr>
      </w:pPr>
      <w:r w:rsidRPr="00C031A5">
        <w:rPr>
          <w:rFonts w:eastAsia="Calibri"/>
          <w:lang w:eastAsia="en-US"/>
        </w:rPr>
        <w:t xml:space="preserve">Plan rashoda za nabavu proizvedene dugotrajne imovine i dodatna ulaganja na nefinancijskoj imovini u školstvu na području Grada Osijeka za </w:t>
      </w:r>
      <w:r w:rsidR="001C026F" w:rsidRPr="00C031A5">
        <w:rPr>
          <w:rFonts w:eastAsia="Calibri"/>
          <w:lang w:eastAsia="en-US"/>
        </w:rPr>
        <w:t>202</w:t>
      </w:r>
      <w:r w:rsidR="006618CB" w:rsidRPr="00C031A5">
        <w:rPr>
          <w:rFonts w:eastAsia="Calibri"/>
          <w:lang w:eastAsia="en-US"/>
        </w:rPr>
        <w:t>5</w:t>
      </w:r>
      <w:r w:rsidRPr="00C031A5">
        <w:rPr>
          <w:rFonts w:eastAsia="Calibri"/>
          <w:lang w:eastAsia="en-US"/>
        </w:rPr>
        <w:t>. godinu.</w:t>
      </w:r>
    </w:p>
    <w:p w14:paraId="337B0094" w14:textId="6F8CFF58" w:rsidR="001C026F" w:rsidRPr="00C031A5" w:rsidRDefault="001C026F" w:rsidP="001C026F">
      <w:pPr>
        <w:keepNext/>
        <w:pBdr>
          <w:top w:val="single" w:sz="4" w:space="0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 w:rsidRPr="00C031A5">
        <w:rPr>
          <w:rFonts w:eastAsia="Calibri"/>
          <w:b/>
          <w:color w:val="000000" w:themeColor="text1"/>
          <w:spacing w:val="20"/>
          <w:lang w:eastAsia="en-US"/>
        </w:rPr>
        <w:t>4.Tekuće i investicijsko održavanje osnovnih škola</w:t>
      </w:r>
    </w:p>
    <w:p w14:paraId="10D1FAB8" w14:textId="6D07CA3C" w:rsidR="001C026F" w:rsidRPr="00C031A5" w:rsidRDefault="001C026F" w:rsidP="001C026F">
      <w:pPr>
        <w:jc w:val="both"/>
        <w:rPr>
          <w:color w:val="000000" w:themeColor="text1"/>
        </w:rPr>
      </w:pPr>
      <w:r w:rsidRPr="00C031A5">
        <w:rPr>
          <w:color w:val="000000" w:themeColor="text1"/>
        </w:rPr>
        <w:t>Grad Osijek izdvaja značajna sredstva iz decentralizirane funkcije usmjerena na poboljšanje standarda u osnovnim školama grada Osijeka u smislu ulaganja u tekuće i investicijsko održavanje osnovnih škola.</w:t>
      </w:r>
    </w:p>
    <w:p w14:paraId="628C2D39" w14:textId="77777777" w:rsidR="001C026F" w:rsidRPr="00C031A5" w:rsidRDefault="001C026F" w:rsidP="001C026F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36AFCF61" w14:textId="4C371BE2" w:rsidR="001C026F" w:rsidRPr="00C031A5" w:rsidRDefault="001C026F" w:rsidP="001C026F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lang w:eastAsia="en-US"/>
        </w:rPr>
      </w:pPr>
      <w:r w:rsidRPr="00C031A5">
        <w:rPr>
          <w:rFonts w:eastAsia="Calibri"/>
          <w:lang w:eastAsia="en-US"/>
        </w:rPr>
        <w:t>Poslovni zadatci planirani su kroz 1 aktivnost:</w:t>
      </w:r>
    </w:p>
    <w:p w14:paraId="0F07DF99" w14:textId="62759D4F" w:rsidR="001C026F" w:rsidRPr="00C031A5" w:rsidRDefault="001C026F" w:rsidP="001C026F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A106301 Tekuće i investicijsko održavanje osnovnih škola</w:t>
      </w:r>
    </w:p>
    <w:p w14:paraId="3C199BD1" w14:textId="703FCF14" w:rsidR="001C026F" w:rsidRDefault="001C026F" w:rsidP="001C026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  <w:r w:rsidRPr="00C031A5">
        <w:rPr>
          <w:rFonts w:eastAsia="Calibri"/>
          <w:lang w:eastAsia="en-US"/>
        </w:rPr>
        <w:t xml:space="preserve">U Programu 1063 </w:t>
      </w:r>
      <w:r w:rsidRPr="00C031A5">
        <w:rPr>
          <w:rFonts w:eastAsia="Calibri"/>
          <w:color w:val="000000" w:themeColor="text1"/>
          <w:lang w:eastAsia="en-US"/>
        </w:rPr>
        <w:t xml:space="preserve">Tekuće i investicijsko održavanje </w:t>
      </w:r>
      <w:r w:rsidRPr="00C031A5">
        <w:rPr>
          <w:rFonts w:eastAsia="Calibri"/>
          <w:lang w:eastAsia="en-US"/>
        </w:rPr>
        <w:t xml:space="preserve">osnovnih škola planirana su sredstva za aktivnost u iznosu od </w:t>
      </w:r>
      <w:r w:rsidR="005E28FD" w:rsidRPr="00C031A5">
        <w:rPr>
          <w:rFonts w:eastAsia="Calibri"/>
          <w:bCs/>
        </w:rPr>
        <w:t>8.350,00</w:t>
      </w:r>
      <w:r w:rsidRPr="00C031A5">
        <w:rPr>
          <w:rFonts w:eastAsia="Calibri"/>
          <w:bCs/>
        </w:rPr>
        <w:t xml:space="preserve"> </w:t>
      </w:r>
      <w:r w:rsidRPr="00C031A5">
        <w:rPr>
          <w:rFonts w:eastAsia="Calibri"/>
          <w:lang w:eastAsia="en-US"/>
        </w:rPr>
        <w:t>eura u 202</w:t>
      </w:r>
      <w:r w:rsidR="005E28FD" w:rsidRPr="00C031A5">
        <w:rPr>
          <w:rFonts w:eastAsia="Calibri"/>
          <w:lang w:eastAsia="en-US"/>
        </w:rPr>
        <w:t>5.</w:t>
      </w:r>
      <w:r w:rsidRPr="00C031A5">
        <w:rPr>
          <w:rFonts w:eastAsia="Calibri"/>
          <w:lang w:eastAsia="en-US"/>
        </w:rPr>
        <w:t xml:space="preserve"> </w:t>
      </w:r>
      <w:r w:rsidR="002D464B" w:rsidRPr="00C031A5">
        <w:rPr>
          <w:rFonts w:eastAsia="Calibri"/>
          <w:lang w:eastAsia="en-US"/>
        </w:rPr>
        <w:t>godini.</w:t>
      </w:r>
    </w:p>
    <w:p w14:paraId="78899963" w14:textId="77777777" w:rsidR="00E71287" w:rsidRDefault="00E71287" w:rsidP="001C026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</w:p>
    <w:p w14:paraId="763FEA62" w14:textId="77777777" w:rsidR="00E71287" w:rsidRPr="00C031A5" w:rsidRDefault="00E71287" w:rsidP="001C026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</w:p>
    <w:p w14:paraId="3D7B7359" w14:textId="77777777" w:rsidR="001C026F" w:rsidRPr="00C031A5" w:rsidRDefault="001C026F" w:rsidP="001C026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0"/>
        <w:gridCol w:w="24"/>
        <w:gridCol w:w="2060"/>
        <w:gridCol w:w="2244"/>
        <w:gridCol w:w="2145"/>
      </w:tblGrid>
      <w:tr w:rsidR="001C026F" w:rsidRPr="00C031A5" w14:paraId="2C80ACB9" w14:textId="77777777" w:rsidTr="001C026F">
        <w:trPr>
          <w:trHeight w:val="8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404EFAE" w14:textId="77777777" w:rsidR="001C026F" w:rsidRPr="00C031A5" w:rsidRDefault="001C026F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C6BB198" w14:textId="7B483EDB" w:rsidR="001C026F" w:rsidRPr="00C031A5" w:rsidRDefault="001C026F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Plan 202</w:t>
            </w:r>
            <w:r w:rsidR="005E28FD" w:rsidRPr="00C031A5">
              <w:rPr>
                <w:rFonts w:eastAsia="Calibri"/>
                <w:bCs/>
                <w:color w:val="000000" w:themeColor="text1"/>
              </w:rPr>
              <w:t>5</w:t>
            </w:r>
            <w:r w:rsidRPr="00C031A5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A88BD5B" w14:textId="2BFD3E08" w:rsidR="001C026F" w:rsidRPr="00C031A5" w:rsidRDefault="005B7827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Izvršenje 202</w:t>
            </w:r>
            <w:r w:rsidR="005E28FD" w:rsidRPr="00C031A5">
              <w:rPr>
                <w:rFonts w:eastAsia="Calibri"/>
                <w:bCs/>
                <w:color w:val="000000" w:themeColor="text1"/>
              </w:rPr>
              <w:t>5</w:t>
            </w:r>
            <w:r w:rsidRPr="00C031A5">
              <w:rPr>
                <w:rFonts w:eastAsia="Calibri"/>
                <w:bCs/>
                <w:color w:val="000000" w:themeColor="text1"/>
              </w:rPr>
              <w:t>.</w:t>
            </w:r>
            <w:r w:rsidR="001C026F" w:rsidRPr="00C031A5">
              <w:rPr>
                <w:rFonts w:eastAsia="Calibri"/>
                <w:bCs/>
                <w:color w:val="000000" w:themeColor="text1"/>
              </w:rPr>
              <w:t xml:space="preserve"> (EUR)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AD51B30" w14:textId="6DAD56E2" w:rsidR="001C026F" w:rsidRPr="00C031A5" w:rsidRDefault="005B7827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Indeks izvršenja (%)</w:t>
            </w:r>
            <w:r w:rsidR="002D464B" w:rsidRPr="00C031A5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</w:tr>
      <w:tr w:rsidR="001C026F" w:rsidRPr="00C031A5" w14:paraId="2155459F" w14:textId="77777777" w:rsidTr="001C026F">
        <w:trPr>
          <w:trHeight w:val="1138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F618" w14:textId="0AEAFCFF" w:rsidR="001C026F" w:rsidRPr="00C031A5" w:rsidRDefault="001C026F" w:rsidP="00E55CB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C031A5">
              <w:rPr>
                <w:rFonts w:eastAsia="Calibri"/>
                <w:color w:val="000000" w:themeColor="text1"/>
                <w:lang w:eastAsia="en-US"/>
              </w:rPr>
              <w:t xml:space="preserve">A106301 Tekuće i investicijsko održavanje osnovnih škola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DC19" w14:textId="7FDAFD94" w:rsidR="001C026F" w:rsidRPr="00C031A5" w:rsidRDefault="005E28FD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8.350,00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BB4" w14:textId="2C6C8BF0" w:rsidR="001C026F" w:rsidRPr="00C031A5" w:rsidRDefault="005E28FD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6.140,14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351" w14:textId="155A5830" w:rsidR="001C026F" w:rsidRPr="00C031A5" w:rsidRDefault="005E28FD" w:rsidP="00E55CB2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C031A5">
              <w:rPr>
                <w:rFonts w:eastAsia="Calibri"/>
                <w:bCs/>
                <w:color w:val="000000" w:themeColor="text1"/>
              </w:rPr>
              <w:t>73,53</w:t>
            </w:r>
          </w:p>
        </w:tc>
      </w:tr>
    </w:tbl>
    <w:p w14:paraId="16E784E3" w14:textId="77777777" w:rsidR="001C026F" w:rsidRPr="00C031A5" w:rsidRDefault="001C026F" w:rsidP="001C026F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AE1BF0C" w14:textId="77777777" w:rsidR="001C026F" w:rsidRPr="00C031A5" w:rsidRDefault="001C026F" w:rsidP="001C026F">
      <w:pPr>
        <w:keepNext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color w:val="000000" w:themeColor="text1"/>
          <w:lang w:eastAsia="en-US"/>
        </w:rPr>
        <w:t>Opis aktivnosti</w:t>
      </w:r>
    </w:p>
    <w:p w14:paraId="516B0D3E" w14:textId="07944E20" w:rsidR="001C026F" w:rsidRPr="00C031A5" w:rsidRDefault="001C026F" w:rsidP="001C026F">
      <w:pPr>
        <w:jc w:val="both"/>
        <w:rPr>
          <w:rFonts w:eastAsia="Calibri"/>
          <w:color w:val="000000" w:themeColor="text1"/>
          <w:lang w:eastAsia="en-US"/>
        </w:rPr>
      </w:pPr>
      <w:r w:rsidRPr="00C031A5">
        <w:rPr>
          <w:color w:val="000000" w:themeColor="text1"/>
        </w:rPr>
        <w:t xml:space="preserve">Za potrebe tekućeg i investicijskog ulaganja u osnovne škole potrebno je kroz navedenu aktivnost uložiti u sanaciju učionica, prozora, vrata, toaleta i sportskih dvorana. </w:t>
      </w:r>
    </w:p>
    <w:p w14:paraId="12E7F438" w14:textId="77777777" w:rsidR="001C026F" w:rsidRPr="00C031A5" w:rsidRDefault="001C026F" w:rsidP="001C026F">
      <w:pPr>
        <w:jc w:val="both"/>
        <w:rPr>
          <w:rFonts w:eastAsia="Calibri"/>
          <w:lang w:eastAsia="en-US"/>
        </w:rPr>
      </w:pPr>
    </w:p>
    <w:p w14:paraId="6790C303" w14:textId="77777777" w:rsidR="001C026F" w:rsidRPr="00C031A5" w:rsidRDefault="001C026F" w:rsidP="001C026F">
      <w:pPr>
        <w:jc w:val="both"/>
        <w:rPr>
          <w:rFonts w:eastAsia="Calibri"/>
          <w:b/>
          <w:bCs/>
          <w:lang w:eastAsia="en-US"/>
        </w:rPr>
      </w:pPr>
      <w:r w:rsidRPr="00C031A5">
        <w:rPr>
          <w:rFonts w:eastAsia="Calibri"/>
          <w:b/>
          <w:bCs/>
          <w:lang w:eastAsia="en-US"/>
        </w:rPr>
        <w:t xml:space="preserve">            Cilj aktivnosti</w:t>
      </w:r>
    </w:p>
    <w:p w14:paraId="37962C8C" w14:textId="77777777" w:rsidR="001C026F" w:rsidRPr="00C031A5" w:rsidRDefault="001C026F" w:rsidP="001C026F">
      <w:pPr>
        <w:jc w:val="both"/>
        <w:rPr>
          <w:rFonts w:eastAsia="Calibri"/>
          <w:lang w:eastAsia="en-US"/>
        </w:rPr>
      </w:pPr>
      <w:r w:rsidRPr="00C031A5">
        <w:rPr>
          <w:rFonts w:eastAsia="Calibri"/>
          <w:lang w:eastAsia="en-US"/>
        </w:rPr>
        <w:t>Kapitalnom investicijom podići standard školovanja učenika osnovnih škola Grada.</w:t>
      </w:r>
    </w:p>
    <w:p w14:paraId="1737C443" w14:textId="77777777" w:rsidR="001C026F" w:rsidRPr="00C031A5" w:rsidRDefault="001C026F" w:rsidP="001C026F">
      <w:pPr>
        <w:jc w:val="both"/>
        <w:rPr>
          <w:rFonts w:eastAsia="Calibri"/>
          <w:lang w:eastAsia="en-US"/>
        </w:rPr>
      </w:pPr>
    </w:p>
    <w:p w14:paraId="51710A2B" w14:textId="77777777" w:rsidR="001C026F" w:rsidRPr="00C031A5" w:rsidRDefault="001C026F" w:rsidP="001C026F">
      <w:pPr>
        <w:jc w:val="both"/>
        <w:rPr>
          <w:rFonts w:eastAsia="Calibri"/>
          <w:b/>
          <w:color w:val="000000" w:themeColor="text1"/>
          <w:lang w:eastAsia="en-US"/>
        </w:rPr>
      </w:pPr>
      <w:r w:rsidRPr="00C031A5">
        <w:rPr>
          <w:rFonts w:eastAsia="Calibri"/>
          <w:b/>
          <w:bCs/>
          <w:lang w:eastAsia="en-US"/>
        </w:rPr>
        <w:t xml:space="preserve">          </w:t>
      </w:r>
      <w:r w:rsidRPr="00C031A5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789FE690" w14:textId="77777777" w:rsidR="001C026F" w:rsidRPr="00C031A5" w:rsidRDefault="001C026F" w:rsidP="001C026F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295D2570" w14:textId="349B4833" w:rsidR="001C026F" w:rsidRPr="00C031A5" w:rsidRDefault="001C026F" w:rsidP="001C026F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 w:rsidR="00FB7C61" w:rsidRPr="00C031A5">
        <w:rPr>
          <w:rFonts w:eastAsia="Calibri"/>
          <w:color w:val="000000" w:themeColor="text1"/>
          <w:lang w:eastAsia="en-US"/>
        </w:rPr>
        <w:t>202</w:t>
      </w:r>
      <w:r w:rsidR="00BF687D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.,</w:t>
      </w:r>
    </w:p>
    <w:p w14:paraId="75720EBA" w14:textId="6C65B6B1" w:rsidR="001C026F" w:rsidRPr="00C031A5" w:rsidRDefault="001C026F" w:rsidP="001C026F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031A5">
        <w:rPr>
          <w:rFonts w:eastAsia="Calibri"/>
          <w:color w:val="000000" w:themeColor="text1"/>
          <w:lang w:eastAsia="en-US"/>
        </w:rPr>
        <w:t>Odluka o kriterijima i mjerilima za utvrđivanje bilančnih prava za financiranje minimalnog financijskog standarda javnih potreba osnovnog školstva u Gradu Osijeku za 202</w:t>
      </w:r>
      <w:r w:rsidR="00862F29" w:rsidRPr="00C031A5">
        <w:rPr>
          <w:rFonts w:eastAsia="Calibri"/>
          <w:color w:val="000000" w:themeColor="text1"/>
          <w:lang w:eastAsia="en-US"/>
        </w:rPr>
        <w:t>5</w:t>
      </w:r>
      <w:r w:rsidRPr="00C031A5">
        <w:rPr>
          <w:rFonts w:eastAsia="Calibri"/>
          <w:color w:val="000000" w:themeColor="text1"/>
          <w:lang w:eastAsia="en-US"/>
        </w:rPr>
        <w:t>.</w:t>
      </w:r>
    </w:p>
    <w:p w14:paraId="333BC453" w14:textId="28185A22" w:rsidR="001C026F" w:rsidRPr="00C031A5" w:rsidRDefault="001C026F"/>
    <w:p w14:paraId="49468CF6" w14:textId="329AA591" w:rsidR="00084C74" w:rsidRPr="00C031A5" w:rsidRDefault="00084C74"/>
    <w:p w14:paraId="71CE6A3D" w14:textId="16CE99B4" w:rsidR="00084C74" w:rsidRPr="00C031A5" w:rsidRDefault="00084C74"/>
    <w:p w14:paraId="0EEB4577" w14:textId="72D4AD1C" w:rsidR="00084C74" w:rsidRPr="00C031A5" w:rsidRDefault="00084C74"/>
    <w:p w14:paraId="640204EE" w14:textId="3C83FEBF" w:rsidR="00084C74" w:rsidRPr="00C031A5" w:rsidRDefault="00084C74"/>
    <w:p w14:paraId="2ED0A886" w14:textId="15DDECEE" w:rsidR="00084C74" w:rsidRPr="00C031A5" w:rsidRDefault="00084C74"/>
    <w:p w14:paraId="7DD72E8A" w14:textId="43215A4B" w:rsidR="00084C74" w:rsidRPr="00C031A5" w:rsidRDefault="00084C74"/>
    <w:p w14:paraId="7191DA51" w14:textId="037144EC" w:rsidR="00084C74" w:rsidRPr="00C031A5" w:rsidRDefault="00084C74"/>
    <w:p w14:paraId="2B6DD000" w14:textId="2ED167AB" w:rsidR="00084C74" w:rsidRPr="00C031A5" w:rsidRDefault="00084C74"/>
    <w:p w14:paraId="3282D287" w14:textId="5FD362DA" w:rsidR="00084C74" w:rsidRPr="00C031A5" w:rsidRDefault="00084C74"/>
    <w:p w14:paraId="4B842EEB" w14:textId="2908D287" w:rsidR="00084C74" w:rsidRPr="00C031A5" w:rsidRDefault="00084C74"/>
    <w:p w14:paraId="044B4D22" w14:textId="77777777" w:rsidR="005E28FD" w:rsidRDefault="005E28FD"/>
    <w:p w14:paraId="34932D96" w14:textId="77777777" w:rsidR="00E71287" w:rsidRDefault="00E71287"/>
    <w:p w14:paraId="3936DBA7" w14:textId="77777777" w:rsidR="00E71287" w:rsidRDefault="00E71287"/>
    <w:p w14:paraId="687ED8EA" w14:textId="77777777" w:rsidR="00E71287" w:rsidRDefault="00E71287"/>
    <w:p w14:paraId="7274E416" w14:textId="77777777" w:rsidR="00E71287" w:rsidRDefault="00E71287"/>
    <w:p w14:paraId="1F85C562" w14:textId="77777777" w:rsidR="00E71287" w:rsidRDefault="00E71287"/>
    <w:p w14:paraId="023054D0" w14:textId="77777777" w:rsidR="00E71287" w:rsidRDefault="00E71287"/>
    <w:p w14:paraId="0E5EF033" w14:textId="77777777" w:rsidR="00E71287" w:rsidRDefault="00E71287"/>
    <w:p w14:paraId="670A56B9" w14:textId="77777777" w:rsidR="00E71287" w:rsidRDefault="00E71287"/>
    <w:p w14:paraId="32B4F9F6" w14:textId="77777777" w:rsidR="00E71287" w:rsidRDefault="00E71287"/>
    <w:p w14:paraId="0F210B9A" w14:textId="77777777" w:rsidR="00E71287" w:rsidRDefault="00E71287"/>
    <w:p w14:paraId="44ADCCC4" w14:textId="77777777" w:rsidR="00E71287" w:rsidRDefault="00E71287"/>
    <w:p w14:paraId="2BCA483F" w14:textId="77777777" w:rsidR="00E71287" w:rsidRPr="00C031A5" w:rsidRDefault="00E71287"/>
    <w:p w14:paraId="0C453380" w14:textId="55D57FAE" w:rsidR="00084C74" w:rsidRPr="00C031A5" w:rsidRDefault="00084C74"/>
    <w:p w14:paraId="7A90094E" w14:textId="02C1E00A" w:rsidR="00084C74" w:rsidRPr="00C031A5" w:rsidRDefault="00084C74"/>
    <w:p w14:paraId="66A93C83" w14:textId="521EE036" w:rsidR="00084C74" w:rsidRPr="00C031A5" w:rsidRDefault="00084C74" w:rsidP="00084C74">
      <w:pPr>
        <w:ind w:firstLine="499"/>
        <w:jc w:val="center"/>
        <w:rPr>
          <w:b/>
        </w:rPr>
      </w:pPr>
      <w:r w:rsidRPr="00C031A5">
        <w:rPr>
          <w:b/>
        </w:rPr>
        <w:lastRenderedPageBreak/>
        <w:t xml:space="preserve">POSEBNI IZVJEŠTAJI U </w:t>
      </w:r>
      <w:r w:rsidR="005E28FD" w:rsidRPr="00C031A5">
        <w:rPr>
          <w:b/>
        </w:rPr>
        <w:t>POLU</w:t>
      </w:r>
      <w:r w:rsidRPr="00C031A5">
        <w:rPr>
          <w:b/>
        </w:rPr>
        <w:t>GODIŠNJEM IZVJEŠTAJU O IZVRŠENJU FINANCIJSKOG PLANA</w:t>
      </w:r>
    </w:p>
    <w:p w14:paraId="05835C0A" w14:textId="77777777" w:rsidR="00084C74" w:rsidRPr="00C031A5" w:rsidRDefault="00084C74" w:rsidP="00084C74">
      <w:pPr>
        <w:ind w:firstLine="499"/>
        <w:jc w:val="both"/>
      </w:pPr>
    </w:p>
    <w:p w14:paraId="1B6E9512" w14:textId="77777777" w:rsidR="00084C74" w:rsidRPr="00C031A5" w:rsidRDefault="00084C74" w:rsidP="00084C74">
      <w:pPr>
        <w:ind w:firstLine="499"/>
        <w:jc w:val="both"/>
      </w:pPr>
    </w:p>
    <w:p w14:paraId="7C59982C" w14:textId="77777777" w:rsidR="00084C74" w:rsidRPr="00C031A5" w:rsidRDefault="00084C74" w:rsidP="00084C74">
      <w:pPr>
        <w:ind w:firstLine="499"/>
        <w:jc w:val="both"/>
      </w:pPr>
    </w:p>
    <w:p w14:paraId="142FB883" w14:textId="77777777" w:rsidR="00084C74" w:rsidRPr="00C031A5" w:rsidRDefault="00084C74" w:rsidP="00084C74">
      <w:pPr>
        <w:ind w:firstLine="499"/>
        <w:jc w:val="center"/>
        <w:rPr>
          <w:b/>
        </w:rPr>
      </w:pPr>
      <w:r w:rsidRPr="00C031A5">
        <w:rPr>
          <w:b/>
        </w:rPr>
        <w:t>Izvještaj o zaduživanju na domaćem i stranom tržištu novca i kapitala</w:t>
      </w:r>
    </w:p>
    <w:p w14:paraId="05C63C0E" w14:textId="77777777" w:rsidR="00084C74" w:rsidRPr="00C031A5" w:rsidRDefault="00084C74" w:rsidP="00084C74">
      <w:pPr>
        <w:ind w:firstLine="499"/>
        <w:jc w:val="both"/>
        <w:rPr>
          <w:b/>
        </w:rPr>
      </w:pPr>
    </w:p>
    <w:p w14:paraId="20FA9CFC" w14:textId="128615D4" w:rsidR="00084C74" w:rsidRPr="00C031A5" w:rsidRDefault="00084C74" w:rsidP="00084C74">
      <w:pPr>
        <w:ind w:firstLine="499"/>
        <w:jc w:val="both"/>
      </w:pPr>
      <w:r w:rsidRPr="00C031A5">
        <w:t xml:space="preserve">OŠ </w:t>
      </w:r>
      <w:proofErr w:type="spellStart"/>
      <w:r w:rsidR="00C50CBD" w:rsidRPr="00C031A5">
        <w:t>Retfala</w:t>
      </w:r>
      <w:proofErr w:type="spellEnd"/>
      <w:r w:rsidRPr="00C031A5">
        <w:t xml:space="preserve"> se nije zaduživala na domaćem i stranom tržiš</w:t>
      </w:r>
      <w:r w:rsidR="002D464B" w:rsidRPr="00C031A5">
        <w:t>tu novca i kapitala tijekom 202</w:t>
      </w:r>
      <w:r w:rsidR="00C958C8" w:rsidRPr="00C031A5">
        <w:t>5</w:t>
      </w:r>
      <w:r w:rsidRPr="00C031A5">
        <w:t>. godine.</w:t>
      </w:r>
    </w:p>
    <w:p w14:paraId="4965365B" w14:textId="77777777" w:rsidR="00084C74" w:rsidRPr="00C031A5" w:rsidRDefault="00084C74" w:rsidP="00084C74">
      <w:pPr>
        <w:ind w:firstLine="499"/>
        <w:jc w:val="both"/>
      </w:pPr>
    </w:p>
    <w:p w14:paraId="4AE30D7C" w14:textId="77777777" w:rsidR="00084C74" w:rsidRPr="00C031A5" w:rsidRDefault="00084C74" w:rsidP="00084C74">
      <w:pPr>
        <w:ind w:firstLine="499"/>
        <w:jc w:val="both"/>
      </w:pPr>
    </w:p>
    <w:p w14:paraId="03893261" w14:textId="77777777" w:rsidR="00084C74" w:rsidRPr="00C031A5" w:rsidRDefault="00084C74" w:rsidP="00084C74">
      <w:pPr>
        <w:ind w:firstLine="499"/>
        <w:jc w:val="center"/>
        <w:rPr>
          <w:b/>
        </w:rPr>
      </w:pPr>
      <w:r w:rsidRPr="00C031A5">
        <w:rPr>
          <w:b/>
        </w:rPr>
        <w:t>Izvještaj o korištenju sredstava fondova Europske unije</w:t>
      </w:r>
    </w:p>
    <w:p w14:paraId="415E6F08" w14:textId="77777777" w:rsidR="00084C74" w:rsidRPr="00C031A5" w:rsidRDefault="00084C74" w:rsidP="00084C74">
      <w:pPr>
        <w:ind w:firstLine="499"/>
        <w:jc w:val="both"/>
        <w:rPr>
          <w:b/>
        </w:rPr>
      </w:pPr>
    </w:p>
    <w:p w14:paraId="26040EF2" w14:textId="77777777" w:rsidR="00084C74" w:rsidRPr="00C031A5" w:rsidRDefault="00084C74" w:rsidP="00084C74">
      <w:pPr>
        <w:ind w:firstLine="499"/>
        <w:jc w:val="both"/>
        <w:rPr>
          <w:b/>
        </w:rPr>
      </w:pPr>
    </w:p>
    <w:p w14:paraId="04BE0FA4" w14:textId="24F6AE49" w:rsidR="00084C74" w:rsidRPr="00C031A5" w:rsidRDefault="00084C74" w:rsidP="00084C74">
      <w:pPr>
        <w:ind w:firstLine="499"/>
        <w:jc w:val="both"/>
      </w:pPr>
      <w:r w:rsidRPr="00C031A5">
        <w:t xml:space="preserve">OŠ </w:t>
      </w:r>
      <w:proofErr w:type="spellStart"/>
      <w:r w:rsidR="005E28FD" w:rsidRPr="00C031A5">
        <w:t>Retfala</w:t>
      </w:r>
      <w:proofErr w:type="spellEnd"/>
      <w:r w:rsidRPr="00C031A5">
        <w:t xml:space="preserve"> tijekom 202</w:t>
      </w:r>
      <w:r w:rsidR="005E28FD" w:rsidRPr="00C031A5">
        <w:t>5</w:t>
      </w:r>
      <w:r w:rsidRPr="00C031A5">
        <w:t>. godine nije ostvarila sredstva temeljem fondova Europske Unije.</w:t>
      </w:r>
    </w:p>
    <w:p w14:paraId="263998DC" w14:textId="77777777" w:rsidR="00084C74" w:rsidRPr="00C031A5" w:rsidRDefault="00084C74" w:rsidP="00084C74">
      <w:pPr>
        <w:ind w:firstLine="499"/>
        <w:jc w:val="both"/>
      </w:pPr>
    </w:p>
    <w:p w14:paraId="0A6AC320" w14:textId="77777777" w:rsidR="00084C74" w:rsidRPr="00C031A5" w:rsidRDefault="00084C74" w:rsidP="00084C74">
      <w:pPr>
        <w:ind w:firstLine="499"/>
        <w:jc w:val="both"/>
      </w:pPr>
    </w:p>
    <w:p w14:paraId="3CCC4D1C" w14:textId="77777777" w:rsidR="00084C74" w:rsidRPr="00C031A5" w:rsidRDefault="00084C74" w:rsidP="00084C74">
      <w:pPr>
        <w:ind w:firstLine="499"/>
        <w:jc w:val="center"/>
        <w:rPr>
          <w:b/>
        </w:rPr>
      </w:pPr>
      <w:r w:rsidRPr="00C031A5">
        <w:rPr>
          <w:b/>
        </w:rPr>
        <w:t>Izvještaj o danim zajmovima i potraživanjima po danim zajmovima</w:t>
      </w:r>
    </w:p>
    <w:p w14:paraId="04B704A4" w14:textId="77777777" w:rsidR="00084C74" w:rsidRPr="00C031A5" w:rsidRDefault="00084C74" w:rsidP="00084C74">
      <w:pPr>
        <w:ind w:firstLine="499"/>
        <w:jc w:val="both"/>
        <w:rPr>
          <w:b/>
        </w:rPr>
      </w:pPr>
    </w:p>
    <w:p w14:paraId="7C39B668" w14:textId="57D8B9BD" w:rsidR="00084C74" w:rsidRPr="00C031A5" w:rsidRDefault="00084C74" w:rsidP="00084C74">
      <w:pPr>
        <w:ind w:firstLine="499"/>
        <w:jc w:val="both"/>
      </w:pPr>
      <w:r w:rsidRPr="00C031A5">
        <w:t>O</w:t>
      </w:r>
      <w:r w:rsidR="00C958C8" w:rsidRPr="00C031A5">
        <w:t xml:space="preserve">Š </w:t>
      </w:r>
      <w:proofErr w:type="spellStart"/>
      <w:r w:rsidR="00C958C8" w:rsidRPr="00C031A5">
        <w:t>Retfala</w:t>
      </w:r>
      <w:proofErr w:type="spellEnd"/>
      <w:r w:rsidR="00C958C8" w:rsidRPr="00C031A5">
        <w:t xml:space="preserve"> </w:t>
      </w:r>
      <w:r w:rsidRPr="00C031A5">
        <w:t>tijekom 202</w:t>
      </w:r>
      <w:r w:rsidR="00C958C8" w:rsidRPr="00C031A5">
        <w:t>5</w:t>
      </w:r>
      <w:r w:rsidRPr="00C031A5">
        <w:t>. godine nije davala zajmove niti imala potraživanja po danim zajmovima.</w:t>
      </w:r>
    </w:p>
    <w:p w14:paraId="4D17A1C7" w14:textId="77777777" w:rsidR="00084C74" w:rsidRPr="00C031A5" w:rsidRDefault="00084C74" w:rsidP="00084C74">
      <w:pPr>
        <w:ind w:firstLine="499"/>
        <w:jc w:val="both"/>
        <w:rPr>
          <w:b/>
        </w:rPr>
      </w:pPr>
    </w:p>
    <w:p w14:paraId="1EA61BA6" w14:textId="77777777" w:rsidR="00084C74" w:rsidRPr="00C031A5" w:rsidRDefault="00084C74" w:rsidP="00084C74">
      <w:pPr>
        <w:ind w:firstLine="499"/>
        <w:jc w:val="both"/>
        <w:rPr>
          <w:b/>
        </w:rPr>
      </w:pPr>
    </w:p>
    <w:p w14:paraId="657F664D" w14:textId="77777777" w:rsidR="00084C74" w:rsidRPr="00C031A5" w:rsidRDefault="00084C74" w:rsidP="00084C74">
      <w:pPr>
        <w:ind w:firstLine="499"/>
        <w:jc w:val="center"/>
        <w:rPr>
          <w:b/>
        </w:rPr>
      </w:pPr>
      <w:r w:rsidRPr="00C031A5">
        <w:rPr>
          <w:b/>
        </w:rPr>
        <w:t>Izvještaj o stanju potraživanja i dospjelih obveza te o stanju potencijalnih obveza po osnovi sudskih sporova</w:t>
      </w:r>
    </w:p>
    <w:p w14:paraId="63847E3F" w14:textId="77777777" w:rsidR="00084C74" w:rsidRPr="00C031A5" w:rsidRDefault="00084C74" w:rsidP="00084C74">
      <w:pPr>
        <w:ind w:firstLine="499"/>
        <w:jc w:val="both"/>
        <w:rPr>
          <w:b/>
        </w:rPr>
      </w:pPr>
    </w:p>
    <w:p w14:paraId="0BB6E6A7" w14:textId="7175EA87" w:rsidR="00084C74" w:rsidRPr="00C031A5" w:rsidRDefault="00084C74" w:rsidP="00084C74">
      <w:pPr>
        <w:ind w:firstLine="499"/>
      </w:pPr>
    </w:p>
    <w:p w14:paraId="3FC9D276" w14:textId="4DCF6507" w:rsidR="002D464B" w:rsidRPr="00C031A5" w:rsidRDefault="002D464B" w:rsidP="002D464B">
      <w:pPr>
        <w:tabs>
          <w:tab w:val="left" w:pos="1170"/>
        </w:tabs>
        <w:spacing w:line="276" w:lineRule="auto"/>
        <w:jc w:val="both"/>
      </w:pPr>
      <w:r w:rsidRPr="00C031A5">
        <w:t xml:space="preserve">Ukupno stanje obveza na dan </w:t>
      </w:r>
      <w:r w:rsidR="0078007D" w:rsidRPr="00C031A5">
        <w:t>30.06</w:t>
      </w:r>
      <w:r w:rsidRPr="00C031A5">
        <w:t>.202</w:t>
      </w:r>
      <w:r w:rsidR="0078007D" w:rsidRPr="00C031A5">
        <w:t>5.</w:t>
      </w:r>
      <w:r w:rsidRPr="00C031A5">
        <w:t xml:space="preserve"> </w:t>
      </w:r>
      <w:r w:rsidR="00EF11A3" w:rsidRPr="00C031A5">
        <w:t>iznosi 218.547,62</w:t>
      </w:r>
      <w:r w:rsidRPr="00C031A5">
        <w:t xml:space="preserve"> eura </w:t>
      </w:r>
    </w:p>
    <w:p w14:paraId="3C9BC2BF" w14:textId="2C07B009" w:rsidR="002D464B" w:rsidRPr="00C031A5" w:rsidRDefault="002D464B" w:rsidP="002D464B">
      <w:pPr>
        <w:tabs>
          <w:tab w:val="left" w:pos="1170"/>
        </w:tabs>
        <w:spacing w:line="276" w:lineRule="auto"/>
        <w:jc w:val="both"/>
      </w:pPr>
      <w:r w:rsidRPr="00C031A5">
        <w:t xml:space="preserve">Obveze za zaposlene u ukupnom iznosu od </w:t>
      </w:r>
      <w:r w:rsidR="003A2EAD" w:rsidRPr="00C031A5">
        <w:t>172.125,88</w:t>
      </w:r>
      <w:r w:rsidRPr="00C031A5">
        <w:t xml:space="preserve"> eura  što se odnosi na :</w:t>
      </w:r>
    </w:p>
    <w:p w14:paraId="3E8AF6F9" w14:textId="11460E63" w:rsidR="002D464B" w:rsidRPr="00C031A5" w:rsidRDefault="002D464B" w:rsidP="002D464B">
      <w:pPr>
        <w:tabs>
          <w:tab w:val="left" w:pos="1170"/>
        </w:tabs>
        <w:spacing w:line="276" w:lineRule="auto"/>
        <w:jc w:val="both"/>
        <w:rPr>
          <w:noProof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57821" w:rsidRPr="00C031A5" w14:paraId="2AE0F355" w14:textId="77777777">
        <w:tc>
          <w:tcPr>
            <w:tcW w:w="2254" w:type="dxa"/>
          </w:tcPr>
          <w:p w14:paraId="54D10CB6" w14:textId="4F8A6916" w:rsidR="00957821" w:rsidRPr="00C031A5" w:rsidRDefault="00957821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231110</w:t>
            </w:r>
          </w:p>
        </w:tc>
        <w:tc>
          <w:tcPr>
            <w:tcW w:w="2254" w:type="dxa"/>
          </w:tcPr>
          <w:p w14:paraId="72E1835F" w14:textId="134B6069" w:rsidR="00957821" w:rsidRPr="00C031A5" w:rsidRDefault="006F3A0D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Obveze za zaposlene</w:t>
            </w:r>
          </w:p>
        </w:tc>
        <w:tc>
          <w:tcPr>
            <w:tcW w:w="2254" w:type="dxa"/>
          </w:tcPr>
          <w:p w14:paraId="5079CADF" w14:textId="359A469D" w:rsidR="00957821" w:rsidRPr="00C031A5" w:rsidRDefault="006F3A0D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Plaća MZO, PB i PUN 06/2025</w:t>
            </w:r>
          </w:p>
        </w:tc>
        <w:tc>
          <w:tcPr>
            <w:tcW w:w="2254" w:type="dxa"/>
          </w:tcPr>
          <w:p w14:paraId="6B68B47C" w14:textId="17B4513E" w:rsidR="00957821" w:rsidRPr="00C031A5" w:rsidRDefault="002E3088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112.070,64</w:t>
            </w:r>
          </w:p>
        </w:tc>
      </w:tr>
      <w:tr w:rsidR="00957821" w:rsidRPr="00C031A5" w14:paraId="189F0FA6" w14:textId="77777777">
        <w:tc>
          <w:tcPr>
            <w:tcW w:w="2254" w:type="dxa"/>
          </w:tcPr>
          <w:p w14:paraId="12E3C824" w14:textId="27E439A5" w:rsidR="00957821" w:rsidRPr="00C031A5" w:rsidRDefault="002E3088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231220</w:t>
            </w:r>
          </w:p>
        </w:tc>
        <w:tc>
          <w:tcPr>
            <w:tcW w:w="2254" w:type="dxa"/>
          </w:tcPr>
          <w:p w14:paraId="4781D2C3" w14:textId="4EA34181" w:rsidR="00957821" w:rsidRPr="00C031A5" w:rsidRDefault="002E3088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Obveze</w:t>
            </w:r>
            <w:r w:rsidR="0075490B" w:rsidRPr="00C031A5">
              <w:t xml:space="preserve"> za bolovanje na teret HZZO-a</w:t>
            </w:r>
          </w:p>
        </w:tc>
        <w:tc>
          <w:tcPr>
            <w:tcW w:w="2254" w:type="dxa"/>
          </w:tcPr>
          <w:p w14:paraId="5A7F59D5" w14:textId="7F64BABE" w:rsidR="00957821" w:rsidRPr="00C031A5" w:rsidRDefault="0075490B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Plaća MZO, PB i PUN 06/2025</w:t>
            </w:r>
          </w:p>
        </w:tc>
        <w:tc>
          <w:tcPr>
            <w:tcW w:w="2254" w:type="dxa"/>
          </w:tcPr>
          <w:p w14:paraId="62A615CC" w14:textId="5B57B427" w:rsidR="00957821" w:rsidRPr="00C031A5" w:rsidRDefault="00CC16B1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1.784,68</w:t>
            </w:r>
          </w:p>
        </w:tc>
      </w:tr>
      <w:tr w:rsidR="00957821" w:rsidRPr="00C031A5" w14:paraId="24A8DA1B" w14:textId="77777777">
        <w:tc>
          <w:tcPr>
            <w:tcW w:w="2254" w:type="dxa"/>
          </w:tcPr>
          <w:p w14:paraId="2928134C" w14:textId="27F5C158" w:rsidR="00957821" w:rsidRPr="00C031A5" w:rsidRDefault="003C1757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231410</w:t>
            </w:r>
          </w:p>
        </w:tc>
        <w:tc>
          <w:tcPr>
            <w:tcW w:w="2254" w:type="dxa"/>
          </w:tcPr>
          <w:p w14:paraId="017902BC" w14:textId="24E40CCB" w:rsidR="00957821" w:rsidRPr="00C031A5" w:rsidRDefault="003C1757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Porez na dohodak iz plaća</w:t>
            </w:r>
          </w:p>
        </w:tc>
        <w:tc>
          <w:tcPr>
            <w:tcW w:w="2254" w:type="dxa"/>
          </w:tcPr>
          <w:p w14:paraId="1A6A9BA6" w14:textId="5BCB7C92" w:rsidR="00957821" w:rsidRPr="00C031A5" w:rsidRDefault="003C1757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Plaća MZO, PB i PUN 06/2025</w:t>
            </w:r>
          </w:p>
        </w:tc>
        <w:tc>
          <w:tcPr>
            <w:tcW w:w="2254" w:type="dxa"/>
          </w:tcPr>
          <w:p w14:paraId="06E1EF60" w14:textId="4F173DE1" w:rsidR="00957821" w:rsidRPr="00C031A5" w:rsidRDefault="003C1757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10.723,65</w:t>
            </w:r>
          </w:p>
        </w:tc>
      </w:tr>
      <w:tr w:rsidR="00957821" w:rsidRPr="00C031A5" w14:paraId="781F1ACE" w14:textId="77777777">
        <w:tc>
          <w:tcPr>
            <w:tcW w:w="2254" w:type="dxa"/>
          </w:tcPr>
          <w:p w14:paraId="7CC3FDAE" w14:textId="4B934907" w:rsidR="00957821" w:rsidRPr="00C031A5" w:rsidRDefault="00C168C1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231511</w:t>
            </w:r>
          </w:p>
        </w:tc>
        <w:tc>
          <w:tcPr>
            <w:tcW w:w="2254" w:type="dxa"/>
          </w:tcPr>
          <w:p w14:paraId="05E809CB" w14:textId="403A0DDB" w:rsidR="00957821" w:rsidRPr="00C031A5" w:rsidRDefault="00C168C1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MIO I. stup</w:t>
            </w:r>
          </w:p>
        </w:tc>
        <w:tc>
          <w:tcPr>
            <w:tcW w:w="2254" w:type="dxa"/>
          </w:tcPr>
          <w:p w14:paraId="31CC5922" w14:textId="0E325ED9" w:rsidR="00957821" w:rsidRPr="00C031A5" w:rsidRDefault="00C168C1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Plaća MZO, PB i PUN 06/2025</w:t>
            </w:r>
          </w:p>
        </w:tc>
        <w:tc>
          <w:tcPr>
            <w:tcW w:w="2254" w:type="dxa"/>
          </w:tcPr>
          <w:p w14:paraId="07844386" w14:textId="0E56E99C" w:rsidR="00957821" w:rsidRPr="00C031A5" w:rsidRDefault="00C168C1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18.613,77</w:t>
            </w:r>
          </w:p>
        </w:tc>
      </w:tr>
      <w:tr w:rsidR="00957821" w:rsidRPr="00C031A5" w14:paraId="5B120476" w14:textId="77777777">
        <w:tc>
          <w:tcPr>
            <w:tcW w:w="2254" w:type="dxa"/>
          </w:tcPr>
          <w:p w14:paraId="5C545AB4" w14:textId="4E465331" w:rsidR="00957821" w:rsidRPr="00C031A5" w:rsidRDefault="00C168C1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231512</w:t>
            </w:r>
          </w:p>
        </w:tc>
        <w:tc>
          <w:tcPr>
            <w:tcW w:w="2254" w:type="dxa"/>
          </w:tcPr>
          <w:p w14:paraId="2B288DA0" w14:textId="1D11ABC2" w:rsidR="00957821" w:rsidRPr="00C031A5" w:rsidRDefault="00C168C1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 xml:space="preserve">MIO </w:t>
            </w:r>
            <w:proofErr w:type="spellStart"/>
            <w:r w:rsidRPr="00C031A5">
              <w:t>II.stup</w:t>
            </w:r>
            <w:proofErr w:type="spellEnd"/>
          </w:p>
        </w:tc>
        <w:tc>
          <w:tcPr>
            <w:tcW w:w="2254" w:type="dxa"/>
          </w:tcPr>
          <w:p w14:paraId="4DCDEB9F" w14:textId="49F6E660" w:rsidR="00957821" w:rsidRPr="00C031A5" w:rsidRDefault="00C168C1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Plaća MZO, PB i PUN 06/2025</w:t>
            </w:r>
          </w:p>
        </w:tc>
        <w:tc>
          <w:tcPr>
            <w:tcW w:w="2254" w:type="dxa"/>
          </w:tcPr>
          <w:p w14:paraId="6FD50AF3" w14:textId="26DA6B4E" w:rsidR="00957821" w:rsidRPr="00C031A5" w:rsidRDefault="00C168C1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6.252,12</w:t>
            </w:r>
          </w:p>
        </w:tc>
      </w:tr>
      <w:tr w:rsidR="00957821" w:rsidRPr="00C031A5" w14:paraId="6217DFE3" w14:textId="77777777">
        <w:tc>
          <w:tcPr>
            <w:tcW w:w="2254" w:type="dxa"/>
          </w:tcPr>
          <w:p w14:paraId="5D420A31" w14:textId="1C96101E" w:rsidR="00957821" w:rsidRPr="00C031A5" w:rsidRDefault="00C168C1" w:rsidP="002D464B">
            <w:pPr>
              <w:tabs>
                <w:tab w:val="left" w:pos="1170"/>
              </w:tabs>
              <w:spacing w:line="276" w:lineRule="auto"/>
              <w:jc w:val="both"/>
              <w:rPr>
                <w:b/>
                <w:bCs/>
              </w:rPr>
            </w:pPr>
            <w:r w:rsidRPr="00C031A5">
              <w:rPr>
                <w:b/>
                <w:bCs/>
              </w:rPr>
              <w:t>231</w:t>
            </w:r>
          </w:p>
        </w:tc>
        <w:tc>
          <w:tcPr>
            <w:tcW w:w="2254" w:type="dxa"/>
          </w:tcPr>
          <w:p w14:paraId="498DE626" w14:textId="70FF8B2D" w:rsidR="00957821" w:rsidRPr="00C031A5" w:rsidRDefault="00C168C1" w:rsidP="002D464B">
            <w:pPr>
              <w:tabs>
                <w:tab w:val="left" w:pos="1170"/>
              </w:tabs>
              <w:spacing w:line="276" w:lineRule="auto"/>
              <w:jc w:val="both"/>
              <w:rPr>
                <w:b/>
                <w:bCs/>
              </w:rPr>
            </w:pPr>
            <w:r w:rsidRPr="00C031A5">
              <w:rPr>
                <w:b/>
                <w:bCs/>
              </w:rPr>
              <w:t>Obveze za zaposlene</w:t>
            </w:r>
          </w:p>
        </w:tc>
        <w:tc>
          <w:tcPr>
            <w:tcW w:w="2254" w:type="dxa"/>
          </w:tcPr>
          <w:p w14:paraId="63C30C4E" w14:textId="77777777" w:rsidR="00957821" w:rsidRPr="00C031A5" w:rsidRDefault="00957821" w:rsidP="002D464B">
            <w:pPr>
              <w:tabs>
                <w:tab w:val="left" w:pos="1170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4CBBF7A2" w14:textId="7C999808" w:rsidR="00957821" w:rsidRPr="00C031A5" w:rsidRDefault="00C168C1" w:rsidP="002D464B">
            <w:pPr>
              <w:tabs>
                <w:tab w:val="left" w:pos="1170"/>
              </w:tabs>
              <w:spacing w:line="276" w:lineRule="auto"/>
              <w:jc w:val="both"/>
              <w:rPr>
                <w:b/>
                <w:bCs/>
              </w:rPr>
            </w:pPr>
            <w:r w:rsidRPr="00C031A5">
              <w:rPr>
                <w:b/>
                <w:bCs/>
              </w:rPr>
              <w:t>172.125,88</w:t>
            </w:r>
          </w:p>
        </w:tc>
      </w:tr>
    </w:tbl>
    <w:p w14:paraId="44080C84" w14:textId="77777777" w:rsidR="001267FD" w:rsidRPr="00C031A5" w:rsidRDefault="001267FD" w:rsidP="002D464B">
      <w:pPr>
        <w:tabs>
          <w:tab w:val="left" w:pos="1170"/>
        </w:tabs>
        <w:spacing w:line="276" w:lineRule="auto"/>
        <w:jc w:val="both"/>
      </w:pPr>
    </w:p>
    <w:p w14:paraId="74318346" w14:textId="77777777" w:rsidR="002D464B" w:rsidRPr="00C031A5" w:rsidRDefault="002D464B" w:rsidP="002D464B">
      <w:pPr>
        <w:tabs>
          <w:tab w:val="left" w:pos="1170"/>
        </w:tabs>
        <w:spacing w:line="276" w:lineRule="auto"/>
        <w:jc w:val="both"/>
      </w:pPr>
    </w:p>
    <w:p w14:paraId="2A8605F3" w14:textId="77777777" w:rsidR="002D464B" w:rsidRPr="00C031A5" w:rsidRDefault="002D464B" w:rsidP="002D464B">
      <w:pPr>
        <w:tabs>
          <w:tab w:val="left" w:pos="1170"/>
        </w:tabs>
        <w:spacing w:line="276" w:lineRule="auto"/>
        <w:jc w:val="both"/>
      </w:pPr>
    </w:p>
    <w:p w14:paraId="729EF5F2" w14:textId="77777777" w:rsidR="002D464B" w:rsidRPr="00C031A5" w:rsidRDefault="002D464B" w:rsidP="002D464B">
      <w:pPr>
        <w:tabs>
          <w:tab w:val="left" w:pos="1170"/>
        </w:tabs>
        <w:spacing w:line="276" w:lineRule="auto"/>
        <w:jc w:val="both"/>
      </w:pPr>
    </w:p>
    <w:p w14:paraId="6730BA70" w14:textId="77777777" w:rsidR="002D464B" w:rsidRPr="00C031A5" w:rsidRDefault="002D464B" w:rsidP="002D464B">
      <w:pPr>
        <w:tabs>
          <w:tab w:val="left" w:pos="1170"/>
        </w:tabs>
        <w:spacing w:line="276" w:lineRule="auto"/>
        <w:jc w:val="both"/>
      </w:pPr>
    </w:p>
    <w:p w14:paraId="536D5113" w14:textId="77777777" w:rsidR="002D464B" w:rsidRPr="00C031A5" w:rsidRDefault="002D464B" w:rsidP="002D464B">
      <w:pPr>
        <w:tabs>
          <w:tab w:val="left" w:pos="1170"/>
        </w:tabs>
        <w:spacing w:line="276" w:lineRule="auto"/>
        <w:jc w:val="both"/>
      </w:pPr>
    </w:p>
    <w:p w14:paraId="23CC1F72" w14:textId="3C80FD26" w:rsidR="002D464B" w:rsidRPr="00C031A5" w:rsidRDefault="002D464B" w:rsidP="002D464B">
      <w:pPr>
        <w:tabs>
          <w:tab w:val="left" w:pos="1170"/>
        </w:tabs>
        <w:spacing w:line="276" w:lineRule="auto"/>
        <w:jc w:val="both"/>
      </w:pPr>
      <w:r w:rsidRPr="00C031A5">
        <w:t xml:space="preserve">Obveze za materijalne rashode su iskazane u ukupnom iznosu od </w:t>
      </w:r>
      <w:r w:rsidR="00BC5CFD" w:rsidRPr="00C031A5">
        <w:t>8.190,35</w:t>
      </w:r>
      <w:r w:rsidRPr="00C031A5">
        <w:t xml:space="preserve"> eura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74279" w:rsidRPr="00C031A5" w14:paraId="22434A35" w14:textId="77777777">
        <w:tc>
          <w:tcPr>
            <w:tcW w:w="2254" w:type="dxa"/>
          </w:tcPr>
          <w:p w14:paraId="7D0DDFE8" w14:textId="406562C2" w:rsidR="00A74279" w:rsidRPr="00C031A5" w:rsidRDefault="00A54B79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232120</w:t>
            </w:r>
          </w:p>
        </w:tc>
        <w:tc>
          <w:tcPr>
            <w:tcW w:w="2254" w:type="dxa"/>
          </w:tcPr>
          <w:p w14:paraId="1853B1D5" w14:textId="1639EAD4" w:rsidR="00A74279" w:rsidRPr="00C031A5" w:rsidRDefault="00A54B79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Naknada za prijevoz</w:t>
            </w:r>
          </w:p>
        </w:tc>
        <w:tc>
          <w:tcPr>
            <w:tcW w:w="2254" w:type="dxa"/>
          </w:tcPr>
          <w:p w14:paraId="5DD9F73E" w14:textId="46F273BF" w:rsidR="00A74279" w:rsidRPr="00C031A5" w:rsidRDefault="00A54B79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Plaća MZO, PB i PUN 06/2025</w:t>
            </w:r>
          </w:p>
        </w:tc>
        <w:tc>
          <w:tcPr>
            <w:tcW w:w="2254" w:type="dxa"/>
          </w:tcPr>
          <w:p w14:paraId="0DEEEE94" w14:textId="6B0953DC" w:rsidR="00A74279" w:rsidRPr="00C031A5" w:rsidRDefault="00A54B79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1.810,90</w:t>
            </w:r>
          </w:p>
        </w:tc>
      </w:tr>
      <w:tr w:rsidR="00A74279" w:rsidRPr="00C031A5" w14:paraId="5E67C7AE" w14:textId="77777777">
        <w:tc>
          <w:tcPr>
            <w:tcW w:w="2254" w:type="dxa"/>
          </w:tcPr>
          <w:p w14:paraId="0A828DB4" w14:textId="4A2BEB16" w:rsidR="00A74279" w:rsidRPr="00C031A5" w:rsidRDefault="00D40FAF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232220</w:t>
            </w:r>
          </w:p>
        </w:tc>
        <w:tc>
          <w:tcPr>
            <w:tcW w:w="2254" w:type="dxa"/>
          </w:tcPr>
          <w:p w14:paraId="4D82D994" w14:textId="46BC7266" w:rsidR="00A74279" w:rsidRPr="00C031A5" w:rsidRDefault="00D40FAF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Materijal i sirovine</w:t>
            </w:r>
          </w:p>
        </w:tc>
        <w:tc>
          <w:tcPr>
            <w:tcW w:w="2254" w:type="dxa"/>
          </w:tcPr>
          <w:p w14:paraId="2FE1DC88" w14:textId="6E392B00" w:rsidR="00A74279" w:rsidRPr="00C031A5" w:rsidRDefault="00A74279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06D6181D" w14:textId="45C46257" w:rsidR="00A74279" w:rsidRPr="00C031A5" w:rsidRDefault="00D40FAF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2.522,40</w:t>
            </w:r>
          </w:p>
        </w:tc>
      </w:tr>
      <w:tr w:rsidR="00A74279" w:rsidRPr="00C031A5" w14:paraId="4FFE4E11" w14:textId="77777777">
        <w:tc>
          <w:tcPr>
            <w:tcW w:w="2254" w:type="dxa"/>
          </w:tcPr>
          <w:p w14:paraId="4E64526D" w14:textId="192985FB" w:rsidR="00A74279" w:rsidRPr="00C031A5" w:rsidRDefault="00C90848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232230</w:t>
            </w:r>
          </w:p>
        </w:tc>
        <w:tc>
          <w:tcPr>
            <w:tcW w:w="2254" w:type="dxa"/>
          </w:tcPr>
          <w:p w14:paraId="79BAEEDE" w14:textId="65F0EE49" w:rsidR="00A74279" w:rsidRPr="00C031A5" w:rsidRDefault="00C90848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Energija</w:t>
            </w:r>
          </w:p>
        </w:tc>
        <w:tc>
          <w:tcPr>
            <w:tcW w:w="2254" w:type="dxa"/>
          </w:tcPr>
          <w:p w14:paraId="136AC199" w14:textId="77777777" w:rsidR="00A74279" w:rsidRPr="00C031A5" w:rsidRDefault="00A74279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0191C34F" w14:textId="14C67FBB" w:rsidR="00A74279" w:rsidRPr="00C031A5" w:rsidRDefault="00C90848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2.205,20</w:t>
            </w:r>
          </w:p>
        </w:tc>
      </w:tr>
      <w:tr w:rsidR="00A74279" w:rsidRPr="00C031A5" w14:paraId="0F94014A" w14:textId="77777777">
        <w:tc>
          <w:tcPr>
            <w:tcW w:w="2254" w:type="dxa"/>
          </w:tcPr>
          <w:p w14:paraId="6A05CDFF" w14:textId="13324EDE" w:rsidR="00A74279" w:rsidRPr="00C031A5" w:rsidRDefault="00C90848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232240</w:t>
            </w:r>
          </w:p>
        </w:tc>
        <w:tc>
          <w:tcPr>
            <w:tcW w:w="2254" w:type="dxa"/>
          </w:tcPr>
          <w:p w14:paraId="7BBCA38C" w14:textId="7692E73E" w:rsidR="00A74279" w:rsidRPr="00C031A5" w:rsidRDefault="00C90848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 xml:space="preserve">Mat. i dijelovi za tekuće i </w:t>
            </w:r>
            <w:proofErr w:type="spellStart"/>
            <w:r w:rsidRPr="00C031A5">
              <w:t>inv</w:t>
            </w:r>
            <w:proofErr w:type="spellEnd"/>
            <w:r w:rsidRPr="00C031A5">
              <w:t>. održavanje</w:t>
            </w:r>
          </w:p>
        </w:tc>
        <w:tc>
          <w:tcPr>
            <w:tcW w:w="2254" w:type="dxa"/>
          </w:tcPr>
          <w:p w14:paraId="0EDB31FD" w14:textId="77777777" w:rsidR="00A74279" w:rsidRPr="00C031A5" w:rsidRDefault="00A74279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0A1981C4" w14:textId="775A4850" w:rsidR="00A74279" w:rsidRPr="00C031A5" w:rsidRDefault="007201A9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48,49</w:t>
            </w:r>
          </w:p>
        </w:tc>
      </w:tr>
      <w:tr w:rsidR="00A74279" w:rsidRPr="00C031A5" w14:paraId="79780C40" w14:textId="77777777">
        <w:tc>
          <w:tcPr>
            <w:tcW w:w="2254" w:type="dxa"/>
          </w:tcPr>
          <w:p w14:paraId="3C02397E" w14:textId="581873C8" w:rsidR="00A74279" w:rsidRPr="00C031A5" w:rsidRDefault="007201A9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232250</w:t>
            </w:r>
          </w:p>
        </w:tc>
        <w:tc>
          <w:tcPr>
            <w:tcW w:w="2254" w:type="dxa"/>
          </w:tcPr>
          <w:p w14:paraId="3C6466CC" w14:textId="0BE660A1" w:rsidR="00A74279" w:rsidRPr="00C031A5" w:rsidRDefault="007201A9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 xml:space="preserve">Sitni inventar i </w:t>
            </w:r>
            <w:proofErr w:type="spellStart"/>
            <w:r w:rsidRPr="00C031A5">
              <w:t>autogume</w:t>
            </w:r>
            <w:proofErr w:type="spellEnd"/>
          </w:p>
        </w:tc>
        <w:tc>
          <w:tcPr>
            <w:tcW w:w="2254" w:type="dxa"/>
          </w:tcPr>
          <w:p w14:paraId="72C879A5" w14:textId="77777777" w:rsidR="00A74279" w:rsidRPr="00C031A5" w:rsidRDefault="00A74279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0FEFB178" w14:textId="5BEC5E54" w:rsidR="00A74279" w:rsidRPr="00C031A5" w:rsidRDefault="007201A9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439,11</w:t>
            </w:r>
          </w:p>
        </w:tc>
      </w:tr>
      <w:tr w:rsidR="00A74279" w:rsidRPr="00C031A5" w14:paraId="71AA9DDD" w14:textId="77777777">
        <w:tc>
          <w:tcPr>
            <w:tcW w:w="2254" w:type="dxa"/>
          </w:tcPr>
          <w:p w14:paraId="0D7AF448" w14:textId="3C64D7AD" w:rsidR="00A74279" w:rsidRPr="00C031A5" w:rsidRDefault="007201A9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232310</w:t>
            </w:r>
          </w:p>
        </w:tc>
        <w:tc>
          <w:tcPr>
            <w:tcW w:w="2254" w:type="dxa"/>
          </w:tcPr>
          <w:p w14:paraId="40FA198A" w14:textId="36A21208" w:rsidR="00A74279" w:rsidRPr="00C031A5" w:rsidRDefault="007201A9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 xml:space="preserve">Usluge </w:t>
            </w:r>
            <w:proofErr w:type="spellStart"/>
            <w:r w:rsidRPr="00C031A5">
              <w:t>telefona,pošte</w:t>
            </w:r>
            <w:proofErr w:type="spellEnd"/>
            <w:r w:rsidRPr="00C031A5">
              <w:t xml:space="preserve"> i prijevoza</w:t>
            </w:r>
          </w:p>
        </w:tc>
        <w:tc>
          <w:tcPr>
            <w:tcW w:w="2254" w:type="dxa"/>
          </w:tcPr>
          <w:p w14:paraId="55B2A37D" w14:textId="77777777" w:rsidR="00A74279" w:rsidRPr="00C031A5" w:rsidRDefault="00A74279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4136E2E1" w14:textId="28719CE5" w:rsidR="00A74279" w:rsidRPr="00C031A5" w:rsidRDefault="00C21145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78,26</w:t>
            </w:r>
          </w:p>
        </w:tc>
      </w:tr>
      <w:tr w:rsidR="00A74279" w:rsidRPr="00C031A5" w14:paraId="6327F958" w14:textId="77777777">
        <w:tc>
          <w:tcPr>
            <w:tcW w:w="2254" w:type="dxa"/>
          </w:tcPr>
          <w:p w14:paraId="3977161B" w14:textId="34D79D5F" w:rsidR="00A74279" w:rsidRPr="00C031A5" w:rsidRDefault="00C21145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232320</w:t>
            </w:r>
          </w:p>
        </w:tc>
        <w:tc>
          <w:tcPr>
            <w:tcW w:w="2254" w:type="dxa"/>
          </w:tcPr>
          <w:p w14:paraId="2897D62A" w14:textId="29907A64" w:rsidR="00A74279" w:rsidRPr="00C031A5" w:rsidRDefault="00C21145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 xml:space="preserve">Usluge tekućeg i </w:t>
            </w:r>
            <w:proofErr w:type="spellStart"/>
            <w:r w:rsidRPr="00C031A5">
              <w:t>inv</w:t>
            </w:r>
            <w:proofErr w:type="spellEnd"/>
            <w:r w:rsidRPr="00C031A5">
              <w:t>. održavanja</w:t>
            </w:r>
          </w:p>
        </w:tc>
        <w:tc>
          <w:tcPr>
            <w:tcW w:w="2254" w:type="dxa"/>
          </w:tcPr>
          <w:p w14:paraId="63FFC041" w14:textId="77777777" w:rsidR="00A74279" w:rsidRPr="00C031A5" w:rsidRDefault="00A74279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657F63E3" w14:textId="6B2C8AD9" w:rsidR="00A74279" w:rsidRPr="00C031A5" w:rsidRDefault="00C21145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647,66</w:t>
            </w:r>
          </w:p>
        </w:tc>
      </w:tr>
      <w:tr w:rsidR="00A74279" w:rsidRPr="00C031A5" w14:paraId="3B0C4C16" w14:textId="77777777">
        <w:tc>
          <w:tcPr>
            <w:tcW w:w="2254" w:type="dxa"/>
          </w:tcPr>
          <w:p w14:paraId="0F9584CE" w14:textId="202F0EB1" w:rsidR="00A74279" w:rsidRPr="00C031A5" w:rsidRDefault="00C21145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2323</w:t>
            </w:r>
            <w:r w:rsidR="00CE392E" w:rsidRPr="00C031A5">
              <w:t>40</w:t>
            </w:r>
          </w:p>
        </w:tc>
        <w:tc>
          <w:tcPr>
            <w:tcW w:w="2254" w:type="dxa"/>
          </w:tcPr>
          <w:p w14:paraId="76149286" w14:textId="106C1E22" w:rsidR="00A74279" w:rsidRPr="00C031A5" w:rsidRDefault="00CE392E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Komunalne usluge</w:t>
            </w:r>
          </w:p>
        </w:tc>
        <w:tc>
          <w:tcPr>
            <w:tcW w:w="2254" w:type="dxa"/>
          </w:tcPr>
          <w:p w14:paraId="0E4607A8" w14:textId="77777777" w:rsidR="00A74279" w:rsidRPr="00C031A5" w:rsidRDefault="00A74279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2FA07DF1" w14:textId="454784B8" w:rsidR="00A74279" w:rsidRPr="00C031A5" w:rsidRDefault="00CE392E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328,78</w:t>
            </w:r>
          </w:p>
        </w:tc>
      </w:tr>
      <w:tr w:rsidR="00A74279" w:rsidRPr="00C031A5" w14:paraId="6254ADCE" w14:textId="77777777">
        <w:tc>
          <w:tcPr>
            <w:tcW w:w="2254" w:type="dxa"/>
          </w:tcPr>
          <w:p w14:paraId="61CFB10C" w14:textId="76CB23D2" w:rsidR="00A74279" w:rsidRPr="00C031A5" w:rsidRDefault="00CE392E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232360</w:t>
            </w:r>
          </w:p>
        </w:tc>
        <w:tc>
          <w:tcPr>
            <w:tcW w:w="2254" w:type="dxa"/>
          </w:tcPr>
          <w:p w14:paraId="77C7F704" w14:textId="0BF8AEB4" w:rsidR="00A74279" w:rsidRPr="00C031A5" w:rsidRDefault="00CE392E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Zdravstvene i veterinarske usluge</w:t>
            </w:r>
          </w:p>
        </w:tc>
        <w:tc>
          <w:tcPr>
            <w:tcW w:w="2254" w:type="dxa"/>
          </w:tcPr>
          <w:p w14:paraId="4D5C569A" w14:textId="77777777" w:rsidR="00A74279" w:rsidRPr="00C031A5" w:rsidRDefault="00A74279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6A733F6A" w14:textId="008764D0" w:rsidR="00A74279" w:rsidRPr="00C031A5" w:rsidRDefault="000306C6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87,60</w:t>
            </w:r>
          </w:p>
        </w:tc>
      </w:tr>
      <w:tr w:rsidR="00A74279" w:rsidRPr="00C031A5" w14:paraId="074F4759" w14:textId="77777777">
        <w:tc>
          <w:tcPr>
            <w:tcW w:w="2254" w:type="dxa"/>
          </w:tcPr>
          <w:p w14:paraId="659CB20B" w14:textId="0B66EA9E" w:rsidR="00A74279" w:rsidRPr="00C031A5" w:rsidRDefault="000306C6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232380</w:t>
            </w:r>
          </w:p>
        </w:tc>
        <w:tc>
          <w:tcPr>
            <w:tcW w:w="2254" w:type="dxa"/>
          </w:tcPr>
          <w:p w14:paraId="476733A7" w14:textId="50B40CF3" w:rsidR="00A74279" w:rsidRPr="00C031A5" w:rsidRDefault="000306C6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Računalne usluge</w:t>
            </w:r>
          </w:p>
        </w:tc>
        <w:tc>
          <w:tcPr>
            <w:tcW w:w="2254" w:type="dxa"/>
          </w:tcPr>
          <w:p w14:paraId="5D355779" w14:textId="77777777" w:rsidR="00A74279" w:rsidRPr="00C031A5" w:rsidRDefault="00A74279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62699393" w14:textId="25F359C2" w:rsidR="00A74279" w:rsidRPr="00C031A5" w:rsidRDefault="000306C6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35,84</w:t>
            </w:r>
          </w:p>
        </w:tc>
      </w:tr>
      <w:tr w:rsidR="00A74279" w:rsidRPr="00C031A5" w14:paraId="4E283B86" w14:textId="77777777">
        <w:tc>
          <w:tcPr>
            <w:tcW w:w="2254" w:type="dxa"/>
          </w:tcPr>
          <w:p w14:paraId="0770C5C0" w14:textId="410FBC3E" w:rsidR="00A74279" w:rsidRPr="00C031A5" w:rsidRDefault="0058059B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232390</w:t>
            </w:r>
          </w:p>
        </w:tc>
        <w:tc>
          <w:tcPr>
            <w:tcW w:w="2254" w:type="dxa"/>
          </w:tcPr>
          <w:p w14:paraId="0C5F14DE" w14:textId="7D925C5E" w:rsidR="00A74279" w:rsidRPr="00C031A5" w:rsidRDefault="0058059B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Ostale usluge</w:t>
            </w:r>
          </w:p>
        </w:tc>
        <w:tc>
          <w:tcPr>
            <w:tcW w:w="2254" w:type="dxa"/>
          </w:tcPr>
          <w:p w14:paraId="36B05261" w14:textId="77777777" w:rsidR="00A74279" w:rsidRPr="00C031A5" w:rsidRDefault="00A74279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255522E4" w14:textId="12AA5899" w:rsidR="00A74279" w:rsidRPr="00C031A5" w:rsidRDefault="0058059B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200,26</w:t>
            </w:r>
          </w:p>
        </w:tc>
      </w:tr>
      <w:tr w:rsidR="00A74279" w:rsidRPr="00C031A5" w14:paraId="7E257A0F" w14:textId="77777777">
        <w:tc>
          <w:tcPr>
            <w:tcW w:w="2254" w:type="dxa"/>
          </w:tcPr>
          <w:p w14:paraId="78807472" w14:textId="32924356" w:rsidR="00A74279" w:rsidRPr="00C031A5" w:rsidRDefault="0058059B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232950</w:t>
            </w:r>
          </w:p>
        </w:tc>
        <w:tc>
          <w:tcPr>
            <w:tcW w:w="2254" w:type="dxa"/>
          </w:tcPr>
          <w:p w14:paraId="73002169" w14:textId="076E21C5" w:rsidR="00A74279" w:rsidRPr="00C031A5" w:rsidRDefault="0058059B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Pristojbe i naknade</w:t>
            </w:r>
          </w:p>
        </w:tc>
        <w:tc>
          <w:tcPr>
            <w:tcW w:w="2254" w:type="dxa"/>
          </w:tcPr>
          <w:p w14:paraId="670EBDD7" w14:textId="77777777" w:rsidR="00A74279" w:rsidRPr="00C031A5" w:rsidRDefault="00A74279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3B95D552" w14:textId="5F4C9E30" w:rsidR="00A74279" w:rsidRPr="00C031A5" w:rsidRDefault="0058059B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388,00</w:t>
            </w:r>
          </w:p>
        </w:tc>
      </w:tr>
      <w:tr w:rsidR="0058059B" w:rsidRPr="00C031A5" w14:paraId="35B3A224" w14:textId="77777777">
        <w:tc>
          <w:tcPr>
            <w:tcW w:w="2254" w:type="dxa"/>
          </w:tcPr>
          <w:p w14:paraId="47C126CE" w14:textId="69753CFA" w:rsidR="0058059B" w:rsidRPr="00C031A5" w:rsidRDefault="0058059B" w:rsidP="002D464B">
            <w:pPr>
              <w:tabs>
                <w:tab w:val="left" w:pos="1170"/>
              </w:tabs>
              <w:spacing w:line="276" w:lineRule="auto"/>
              <w:jc w:val="both"/>
              <w:rPr>
                <w:b/>
                <w:bCs/>
              </w:rPr>
            </w:pPr>
            <w:r w:rsidRPr="00C031A5">
              <w:rPr>
                <w:b/>
                <w:bCs/>
              </w:rPr>
              <w:t>232</w:t>
            </w:r>
          </w:p>
        </w:tc>
        <w:tc>
          <w:tcPr>
            <w:tcW w:w="2254" w:type="dxa"/>
          </w:tcPr>
          <w:p w14:paraId="57FA85A0" w14:textId="31C3C67E" w:rsidR="0058059B" w:rsidRPr="00C031A5" w:rsidRDefault="0058059B" w:rsidP="002D464B">
            <w:pPr>
              <w:tabs>
                <w:tab w:val="left" w:pos="1170"/>
              </w:tabs>
              <w:spacing w:line="276" w:lineRule="auto"/>
              <w:jc w:val="both"/>
              <w:rPr>
                <w:b/>
                <w:bCs/>
              </w:rPr>
            </w:pPr>
            <w:r w:rsidRPr="00C031A5">
              <w:rPr>
                <w:b/>
                <w:bCs/>
              </w:rPr>
              <w:t>Obveze za materijalne rashode</w:t>
            </w:r>
          </w:p>
        </w:tc>
        <w:tc>
          <w:tcPr>
            <w:tcW w:w="2254" w:type="dxa"/>
          </w:tcPr>
          <w:p w14:paraId="40E52E55" w14:textId="77777777" w:rsidR="0058059B" w:rsidRPr="00C031A5" w:rsidRDefault="0058059B" w:rsidP="002D464B">
            <w:pPr>
              <w:tabs>
                <w:tab w:val="left" w:pos="1170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332F393D" w14:textId="4A9BF446" w:rsidR="0058059B" w:rsidRPr="00C031A5" w:rsidRDefault="0058059B" w:rsidP="002D464B">
            <w:pPr>
              <w:tabs>
                <w:tab w:val="left" w:pos="1170"/>
              </w:tabs>
              <w:spacing w:line="276" w:lineRule="auto"/>
              <w:jc w:val="both"/>
              <w:rPr>
                <w:b/>
                <w:bCs/>
              </w:rPr>
            </w:pPr>
            <w:r w:rsidRPr="00C031A5">
              <w:rPr>
                <w:b/>
                <w:bCs/>
              </w:rPr>
              <w:t>8.190,35</w:t>
            </w:r>
          </w:p>
        </w:tc>
      </w:tr>
    </w:tbl>
    <w:p w14:paraId="68DF0E36" w14:textId="3B7C67E8" w:rsidR="002D464B" w:rsidRPr="00C031A5" w:rsidRDefault="002D464B" w:rsidP="002D464B">
      <w:pPr>
        <w:tabs>
          <w:tab w:val="left" w:pos="1170"/>
        </w:tabs>
        <w:spacing w:line="276" w:lineRule="auto"/>
        <w:jc w:val="both"/>
      </w:pPr>
    </w:p>
    <w:p w14:paraId="5031177D" w14:textId="77777777" w:rsidR="002D464B" w:rsidRPr="00C031A5" w:rsidRDefault="002D464B" w:rsidP="002D464B">
      <w:pPr>
        <w:tabs>
          <w:tab w:val="left" w:pos="1170"/>
        </w:tabs>
        <w:spacing w:line="276" w:lineRule="auto"/>
        <w:jc w:val="both"/>
      </w:pPr>
    </w:p>
    <w:p w14:paraId="065F0981" w14:textId="77777777" w:rsidR="002D464B" w:rsidRPr="00C031A5" w:rsidRDefault="002D464B" w:rsidP="002D464B">
      <w:pPr>
        <w:tabs>
          <w:tab w:val="left" w:pos="1170"/>
        </w:tabs>
        <w:spacing w:line="276" w:lineRule="auto"/>
        <w:jc w:val="both"/>
      </w:pPr>
    </w:p>
    <w:p w14:paraId="06FC4D58" w14:textId="16FE3846" w:rsidR="002D464B" w:rsidRPr="00C031A5" w:rsidRDefault="002D464B" w:rsidP="002D464B">
      <w:pPr>
        <w:tabs>
          <w:tab w:val="left" w:pos="1170"/>
        </w:tabs>
        <w:spacing w:line="276" w:lineRule="auto"/>
        <w:jc w:val="both"/>
      </w:pPr>
      <w:r w:rsidRPr="00C031A5">
        <w:t>Ostale tekuće obveze u iznosu od</w:t>
      </w:r>
      <w:r w:rsidR="00D965D7" w:rsidRPr="00C031A5">
        <w:t xml:space="preserve"> 18.918,91</w:t>
      </w:r>
      <w:r w:rsidRPr="00C031A5">
        <w:t xml:space="preserve"> eura</w:t>
      </w:r>
      <w:r w:rsidR="006D059C" w:rsidRPr="00C031A5">
        <w:t>, obveze za predujmove</w:t>
      </w:r>
      <w:r w:rsidR="005C27DD" w:rsidRPr="00C031A5">
        <w:t xml:space="preserve"> u iznosu od</w:t>
      </w:r>
      <w:r w:rsidR="006D059C" w:rsidRPr="00C031A5">
        <w:t xml:space="preserve"> 544,19 eura i obveze proračunskih korisnika za povrat u proračun </w:t>
      </w:r>
      <w:r w:rsidR="005C27DD" w:rsidRPr="00C031A5">
        <w:t>u iznosu od 18.768,29 eura.</w:t>
      </w:r>
    </w:p>
    <w:p w14:paraId="182FD448" w14:textId="31C1860F" w:rsidR="002D464B" w:rsidRPr="00C031A5" w:rsidRDefault="002D464B" w:rsidP="002D464B">
      <w:pPr>
        <w:tabs>
          <w:tab w:val="left" w:pos="1170"/>
        </w:tabs>
        <w:spacing w:line="276" w:lineRule="auto"/>
        <w:jc w:val="both"/>
        <w:rPr>
          <w:noProof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C710D" w:rsidRPr="00C031A5" w14:paraId="4F637E5B" w14:textId="77777777">
        <w:tc>
          <w:tcPr>
            <w:tcW w:w="2254" w:type="dxa"/>
          </w:tcPr>
          <w:p w14:paraId="7C8A853D" w14:textId="70163DA0" w:rsidR="005C710D" w:rsidRPr="00C031A5" w:rsidRDefault="00964FC6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239</w:t>
            </w:r>
          </w:p>
        </w:tc>
        <w:tc>
          <w:tcPr>
            <w:tcW w:w="2254" w:type="dxa"/>
          </w:tcPr>
          <w:p w14:paraId="69266BC5" w14:textId="5DDCBF28" w:rsidR="005C710D" w:rsidRPr="00C031A5" w:rsidRDefault="00964FC6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Ostale tekuće obveze</w:t>
            </w:r>
          </w:p>
        </w:tc>
        <w:tc>
          <w:tcPr>
            <w:tcW w:w="2254" w:type="dxa"/>
          </w:tcPr>
          <w:p w14:paraId="02015317" w14:textId="77777777" w:rsidR="005C710D" w:rsidRPr="00C031A5" w:rsidRDefault="005C710D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07DD49C3" w14:textId="029A504B" w:rsidR="005C710D" w:rsidRPr="00C031A5" w:rsidRDefault="00964FC6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18.918,91</w:t>
            </w:r>
          </w:p>
        </w:tc>
      </w:tr>
      <w:tr w:rsidR="005C710D" w:rsidRPr="00C031A5" w14:paraId="50045FFF" w14:textId="77777777">
        <w:tc>
          <w:tcPr>
            <w:tcW w:w="2254" w:type="dxa"/>
          </w:tcPr>
          <w:p w14:paraId="36F34297" w14:textId="6B1F48EE" w:rsidR="005C710D" w:rsidRPr="00C031A5" w:rsidRDefault="00964FC6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271</w:t>
            </w:r>
          </w:p>
        </w:tc>
        <w:tc>
          <w:tcPr>
            <w:tcW w:w="2254" w:type="dxa"/>
          </w:tcPr>
          <w:p w14:paraId="2D4E67BC" w14:textId="472923EC" w:rsidR="005C710D" w:rsidRPr="00C031A5" w:rsidRDefault="00964FC6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Obveze za predujmove</w:t>
            </w:r>
          </w:p>
        </w:tc>
        <w:tc>
          <w:tcPr>
            <w:tcW w:w="2254" w:type="dxa"/>
          </w:tcPr>
          <w:p w14:paraId="33EE58B6" w14:textId="77777777" w:rsidR="005C710D" w:rsidRPr="00C031A5" w:rsidRDefault="005C710D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59CE078C" w14:textId="4F236114" w:rsidR="005C710D" w:rsidRPr="00C031A5" w:rsidRDefault="00964FC6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544,19</w:t>
            </w:r>
          </w:p>
        </w:tc>
      </w:tr>
      <w:tr w:rsidR="005C710D" w:rsidRPr="00C031A5" w14:paraId="47F32459" w14:textId="77777777">
        <w:tc>
          <w:tcPr>
            <w:tcW w:w="2254" w:type="dxa"/>
          </w:tcPr>
          <w:p w14:paraId="52E3A72E" w14:textId="657229B5" w:rsidR="005C710D" w:rsidRPr="00C031A5" w:rsidRDefault="00964FC6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276</w:t>
            </w:r>
          </w:p>
        </w:tc>
        <w:tc>
          <w:tcPr>
            <w:tcW w:w="2254" w:type="dxa"/>
          </w:tcPr>
          <w:p w14:paraId="02917EFC" w14:textId="482324DA" w:rsidR="005C710D" w:rsidRPr="00C031A5" w:rsidRDefault="00964FC6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Obveze proračunskih korisnika za povrat u proračun</w:t>
            </w:r>
          </w:p>
        </w:tc>
        <w:tc>
          <w:tcPr>
            <w:tcW w:w="2254" w:type="dxa"/>
          </w:tcPr>
          <w:p w14:paraId="22C132E9" w14:textId="77777777" w:rsidR="005C710D" w:rsidRPr="00C031A5" w:rsidRDefault="005C710D" w:rsidP="002D464B">
            <w:pPr>
              <w:tabs>
                <w:tab w:val="left" w:pos="1170"/>
              </w:tabs>
              <w:spacing w:line="276" w:lineRule="auto"/>
              <w:jc w:val="both"/>
            </w:pPr>
          </w:p>
        </w:tc>
        <w:tc>
          <w:tcPr>
            <w:tcW w:w="2254" w:type="dxa"/>
          </w:tcPr>
          <w:p w14:paraId="68CAD250" w14:textId="6FA9DD78" w:rsidR="005C710D" w:rsidRPr="00C031A5" w:rsidRDefault="00964FC6" w:rsidP="002D464B">
            <w:pPr>
              <w:tabs>
                <w:tab w:val="left" w:pos="1170"/>
              </w:tabs>
              <w:spacing w:line="276" w:lineRule="auto"/>
              <w:jc w:val="both"/>
            </w:pPr>
            <w:r w:rsidRPr="00C031A5">
              <w:t>18.768,29</w:t>
            </w:r>
          </w:p>
        </w:tc>
      </w:tr>
    </w:tbl>
    <w:p w14:paraId="09B2B626" w14:textId="77777777" w:rsidR="005C710D" w:rsidRPr="00C031A5" w:rsidRDefault="005C710D" w:rsidP="002D464B">
      <w:pPr>
        <w:tabs>
          <w:tab w:val="left" w:pos="1170"/>
        </w:tabs>
        <w:spacing w:line="276" w:lineRule="auto"/>
        <w:jc w:val="both"/>
      </w:pPr>
    </w:p>
    <w:p w14:paraId="7DEF812E" w14:textId="77777777" w:rsidR="002D464B" w:rsidRPr="00C031A5" w:rsidRDefault="002D464B" w:rsidP="002D464B">
      <w:pPr>
        <w:tabs>
          <w:tab w:val="left" w:pos="1170"/>
        </w:tabs>
        <w:spacing w:line="276" w:lineRule="auto"/>
        <w:jc w:val="both"/>
      </w:pPr>
    </w:p>
    <w:p w14:paraId="1CAC1DF2" w14:textId="27E4EF19" w:rsidR="00084C74" w:rsidRPr="00C031A5" w:rsidRDefault="00084C74" w:rsidP="00084C74">
      <w:pPr>
        <w:tabs>
          <w:tab w:val="left" w:pos="1170"/>
        </w:tabs>
        <w:spacing w:line="276" w:lineRule="auto"/>
        <w:jc w:val="both"/>
      </w:pPr>
    </w:p>
    <w:p w14:paraId="14B554FF" w14:textId="77777777" w:rsidR="002D464B" w:rsidRPr="00C031A5" w:rsidRDefault="002D464B" w:rsidP="00084C74">
      <w:pPr>
        <w:tabs>
          <w:tab w:val="left" w:pos="1170"/>
        </w:tabs>
        <w:spacing w:line="276" w:lineRule="auto"/>
        <w:jc w:val="both"/>
      </w:pPr>
    </w:p>
    <w:p w14:paraId="422A6D0D" w14:textId="34A343E8" w:rsidR="00084C74" w:rsidRPr="00C031A5" w:rsidRDefault="00084C74" w:rsidP="00084C74">
      <w:pPr>
        <w:ind w:firstLine="499"/>
        <w:jc w:val="both"/>
        <w:rPr>
          <w:b/>
        </w:rPr>
      </w:pPr>
    </w:p>
    <w:p w14:paraId="00BE351F" w14:textId="77777777" w:rsidR="002D464B" w:rsidRPr="00C031A5" w:rsidRDefault="002D464B" w:rsidP="00084C74">
      <w:pPr>
        <w:ind w:firstLine="499"/>
        <w:jc w:val="both"/>
        <w:rPr>
          <w:b/>
        </w:rPr>
      </w:pPr>
    </w:p>
    <w:p w14:paraId="70A652E7" w14:textId="00E8108A" w:rsidR="00084C74" w:rsidRPr="00C031A5" w:rsidRDefault="00084C74" w:rsidP="00084C74">
      <w:pPr>
        <w:ind w:firstLine="499"/>
        <w:jc w:val="both"/>
        <w:rPr>
          <w:color w:val="000000" w:themeColor="text1"/>
        </w:rPr>
      </w:pPr>
      <w:r w:rsidRPr="00C031A5">
        <w:rPr>
          <w:color w:val="000000" w:themeColor="text1"/>
        </w:rPr>
        <w:t>Sa stanjem na dan 30.06.202</w:t>
      </w:r>
      <w:r w:rsidR="008D2C36" w:rsidRPr="00C031A5">
        <w:rPr>
          <w:color w:val="000000" w:themeColor="text1"/>
        </w:rPr>
        <w:t>5</w:t>
      </w:r>
      <w:r w:rsidRPr="00C031A5">
        <w:rPr>
          <w:color w:val="000000" w:themeColor="text1"/>
        </w:rPr>
        <w:t>. godine nema evidentiranih potencijalnih obveza po osnovi sudskih sporova u tijeku.</w:t>
      </w:r>
    </w:p>
    <w:p w14:paraId="37C75730" w14:textId="1C08A308" w:rsidR="00084C74" w:rsidRPr="00C031A5" w:rsidRDefault="00084C74" w:rsidP="00084C74">
      <w:pPr>
        <w:ind w:firstLine="499"/>
        <w:jc w:val="both"/>
        <w:rPr>
          <w:b/>
        </w:rPr>
      </w:pPr>
    </w:p>
    <w:p w14:paraId="1263294D" w14:textId="01342137" w:rsidR="002D464B" w:rsidRPr="00C031A5" w:rsidRDefault="002D464B" w:rsidP="00084C74">
      <w:pPr>
        <w:ind w:firstLine="499"/>
        <w:jc w:val="both"/>
        <w:rPr>
          <w:b/>
        </w:rPr>
      </w:pPr>
    </w:p>
    <w:p w14:paraId="47EAF995" w14:textId="77777777" w:rsidR="002D464B" w:rsidRPr="00C031A5" w:rsidRDefault="002D464B" w:rsidP="00084C74">
      <w:pPr>
        <w:ind w:firstLine="499"/>
        <w:jc w:val="both"/>
        <w:rPr>
          <w:b/>
        </w:rPr>
      </w:pPr>
    </w:p>
    <w:p w14:paraId="75689C3C" w14:textId="77777777" w:rsidR="00084C74" w:rsidRPr="00C031A5" w:rsidRDefault="00084C74" w:rsidP="00084C74">
      <w:pPr>
        <w:ind w:firstLine="499"/>
        <w:jc w:val="center"/>
        <w:rPr>
          <w:b/>
        </w:rPr>
      </w:pPr>
      <w:r w:rsidRPr="00C031A5">
        <w:rPr>
          <w:b/>
        </w:rPr>
        <w:t>Izvještaj o danim jamstvima i plaćanjima po protestiranim jamstvima (opcionalno)</w:t>
      </w:r>
    </w:p>
    <w:p w14:paraId="493E94CB" w14:textId="77777777" w:rsidR="00084C74" w:rsidRPr="00C031A5" w:rsidRDefault="00084C74" w:rsidP="00084C74">
      <w:pPr>
        <w:ind w:firstLine="499"/>
        <w:jc w:val="both"/>
        <w:rPr>
          <w:b/>
        </w:rPr>
      </w:pPr>
    </w:p>
    <w:p w14:paraId="00DF1846" w14:textId="174B2582" w:rsidR="00084C74" w:rsidRPr="00C031A5" w:rsidRDefault="00084C74" w:rsidP="00084C74">
      <w:pPr>
        <w:ind w:firstLine="499"/>
        <w:jc w:val="both"/>
        <w:rPr>
          <w:b/>
        </w:rPr>
      </w:pPr>
      <w:r w:rsidRPr="00C031A5">
        <w:t xml:space="preserve">OŠ </w:t>
      </w:r>
      <w:proofErr w:type="spellStart"/>
      <w:r w:rsidR="008D2C36" w:rsidRPr="00C031A5">
        <w:t>Retfala</w:t>
      </w:r>
      <w:proofErr w:type="spellEnd"/>
      <w:r w:rsidRPr="00C031A5">
        <w:t xml:space="preserve"> nije davala jamstva niti imala plaćanja po protestiranim jamstvima tijekom 202</w:t>
      </w:r>
      <w:r w:rsidR="008D2C36" w:rsidRPr="00C031A5">
        <w:t>5</w:t>
      </w:r>
      <w:r w:rsidRPr="00C031A5">
        <w:t>. godine</w:t>
      </w:r>
      <w:r w:rsidRPr="00C031A5">
        <w:rPr>
          <w:b/>
        </w:rPr>
        <w:t>.</w:t>
      </w:r>
    </w:p>
    <w:p w14:paraId="09B2F7D2" w14:textId="77777777" w:rsidR="00084C74" w:rsidRPr="00C031A5" w:rsidRDefault="00084C74" w:rsidP="00084C74">
      <w:pPr>
        <w:ind w:firstLine="499"/>
        <w:jc w:val="both"/>
      </w:pPr>
    </w:p>
    <w:p w14:paraId="31D9E438" w14:textId="77777777" w:rsidR="00084C74" w:rsidRPr="00C031A5" w:rsidRDefault="00084C74" w:rsidP="00084C74">
      <w:pPr>
        <w:jc w:val="both"/>
      </w:pPr>
    </w:p>
    <w:p w14:paraId="0F150EC7" w14:textId="77777777" w:rsidR="00084C74" w:rsidRPr="00C031A5" w:rsidRDefault="00084C74" w:rsidP="00084C74">
      <w:pPr>
        <w:ind w:firstLine="499"/>
        <w:jc w:val="both"/>
      </w:pPr>
    </w:p>
    <w:p w14:paraId="35E49CA2" w14:textId="77777777" w:rsidR="00084C74" w:rsidRPr="00C031A5" w:rsidRDefault="00084C74" w:rsidP="00084C74">
      <w:pPr>
        <w:ind w:firstLine="499"/>
        <w:jc w:val="both"/>
      </w:pPr>
    </w:p>
    <w:p w14:paraId="1E59B4C1" w14:textId="77777777" w:rsidR="00084C74" w:rsidRPr="00C031A5" w:rsidRDefault="00084C74" w:rsidP="00084C7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</w:p>
    <w:p w14:paraId="72780D41" w14:textId="3C9242D5" w:rsidR="00084C74" w:rsidRDefault="00084C74" w:rsidP="00084C7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  <w:t xml:space="preserve">    </w:t>
      </w:r>
      <w:r w:rsidR="00343096">
        <w:rPr>
          <w:rFonts w:eastAsia="Calibri"/>
          <w:color w:val="000000" w:themeColor="text1"/>
        </w:rPr>
        <w:t xml:space="preserve">          </w:t>
      </w:r>
      <w:bookmarkStart w:id="4" w:name="_GoBack"/>
      <w:bookmarkEnd w:id="4"/>
      <w:r w:rsidRPr="00C031A5">
        <w:rPr>
          <w:rFonts w:eastAsia="Calibri"/>
          <w:color w:val="000000" w:themeColor="text1"/>
        </w:rPr>
        <w:t xml:space="preserve"> Ravnatelj</w:t>
      </w:r>
    </w:p>
    <w:p w14:paraId="7CB51ED9" w14:textId="77777777" w:rsidR="00343096" w:rsidRPr="00C031A5" w:rsidRDefault="00343096" w:rsidP="00084C7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</w:p>
    <w:p w14:paraId="02DA3568" w14:textId="38EAB5BB" w:rsidR="00084C74" w:rsidRPr="00C031A5" w:rsidRDefault="00084C74" w:rsidP="00343096">
      <w:pPr>
        <w:overflowPunct w:val="0"/>
        <w:autoSpaceDE w:val="0"/>
        <w:autoSpaceDN w:val="0"/>
        <w:adjustRightInd w:val="0"/>
        <w:spacing w:line="240" w:lineRule="atLeast"/>
        <w:jc w:val="right"/>
        <w:textAlignment w:val="baseline"/>
        <w:rPr>
          <w:rFonts w:eastAsia="Calibri"/>
          <w:color w:val="000000" w:themeColor="text1"/>
        </w:rPr>
      </w:pP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  <w:t xml:space="preserve">         ________________</w:t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  <w:r w:rsidRPr="00C031A5">
        <w:rPr>
          <w:rFonts w:eastAsia="Calibri"/>
          <w:color w:val="000000" w:themeColor="text1"/>
        </w:rPr>
        <w:tab/>
      </w:r>
    </w:p>
    <w:p w14:paraId="62BC85EB" w14:textId="412F63D1" w:rsidR="00084C74" w:rsidRPr="00C031A5" w:rsidRDefault="00343096" w:rsidP="00343096">
      <w:pPr>
        <w:tabs>
          <w:tab w:val="left" w:pos="6840"/>
        </w:tabs>
      </w:pPr>
      <w:r>
        <w:tab/>
        <w:t>Igor Kopić, prof.</w:t>
      </w:r>
    </w:p>
    <w:p w14:paraId="11FB041C" w14:textId="65D94FC1" w:rsidR="00084C74" w:rsidRPr="00C031A5" w:rsidRDefault="00084C74"/>
    <w:p w14:paraId="5CD5980C" w14:textId="0936E4A5" w:rsidR="00084C74" w:rsidRPr="00C031A5" w:rsidRDefault="00084C74"/>
    <w:p w14:paraId="19EE5114" w14:textId="77777777" w:rsidR="00084C74" w:rsidRPr="00C031A5" w:rsidRDefault="00084C74"/>
    <w:sectPr w:rsidR="00084C74" w:rsidRPr="00C031A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E0F94"/>
    <w:multiLevelType w:val="hybridMultilevel"/>
    <w:tmpl w:val="B8EE22D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D927274"/>
    <w:multiLevelType w:val="hybridMultilevel"/>
    <w:tmpl w:val="33B8A84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34822B56"/>
    <w:multiLevelType w:val="hybridMultilevel"/>
    <w:tmpl w:val="8D301440"/>
    <w:lvl w:ilvl="0" w:tplc="08DAE45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A1011"/>
    <w:multiLevelType w:val="hybridMultilevel"/>
    <w:tmpl w:val="503C6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04B5"/>
    <w:multiLevelType w:val="hybridMultilevel"/>
    <w:tmpl w:val="0AEEAFEA"/>
    <w:lvl w:ilvl="0" w:tplc="B99E9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1C52"/>
    <w:multiLevelType w:val="hybridMultilevel"/>
    <w:tmpl w:val="66B0DC1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2C0E"/>
    <w:multiLevelType w:val="hybridMultilevel"/>
    <w:tmpl w:val="86A4E3E0"/>
    <w:lvl w:ilvl="0" w:tplc="9E42D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11114A"/>
    <w:multiLevelType w:val="hybridMultilevel"/>
    <w:tmpl w:val="CC568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B77D8"/>
    <w:multiLevelType w:val="hybridMultilevel"/>
    <w:tmpl w:val="E76A6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B4996"/>
    <w:multiLevelType w:val="hybridMultilevel"/>
    <w:tmpl w:val="8E48D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A38"/>
    <w:multiLevelType w:val="hybridMultilevel"/>
    <w:tmpl w:val="FFE2088A"/>
    <w:lvl w:ilvl="0" w:tplc="DEFC1124">
      <w:start w:val="1"/>
      <w:numFmt w:val="decimal"/>
      <w:lvlText w:val="(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ED"/>
    <w:rsid w:val="00003283"/>
    <w:rsid w:val="00006FA6"/>
    <w:rsid w:val="00017BDB"/>
    <w:rsid w:val="00025836"/>
    <w:rsid w:val="000301E4"/>
    <w:rsid w:val="000306C6"/>
    <w:rsid w:val="0003295D"/>
    <w:rsid w:val="00033EA8"/>
    <w:rsid w:val="0003519F"/>
    <w:rsid w:val="000515C5"/>
    <w:rsid w:val="000675BF"/>
    <w:rsid w:val="00072ED8"/>
    <w:rsid w:val="00077382"/>
    <w:rsid w:val="00084C74"/>
    <w:rsid w:val="000869FE"/>
    <w:rsid w:val="00094286"/>
    <w:rsid w:val="00096811"/>
    <w:rsid w:val="000A24E2"/>
    <w:rsid w:val="000B0C77"/>
    <w:rsid w:val="000B2B99"/>
    <w:rsid w:val="000B58D5"/>
    <w:rsid w:val="000C1002"/>
    <w:rsid w:val="000C2E32"/>
    <w:rsid w:val="000D5E7C"/>
    <w:rsid w:val="000E049E"/>
    <w:rsid w:val="000F365F"/>
    <w:rsid w:val="001014CE"/>
    <w:rsid w:val="00102313"/>
    <w:rsid w:val="00103F67"/>
    <w:rsid w:val="0011173A"/>
    <w:rsid w:val="0012603C"/>
    <w:rsid w:val="001267FD"/>
    <w:rsid w:val="00136F51"/>
    <w:rsid w:val="00141B3C"/>
    <w:rsid w:val="001464B2"/>
    <w:rsid w:val="001527F3"/>
    <w:rsid w:val="00153140"/>
    <w:rsid w:val="001536EB"/>
    <w:rsid w:val="00167B7C"/>
    <w:rsid w:val="00167C8F"/>
    <w:rsid w:val="00183605"/>
    <w:rsid w:val="00186886"/>
    <w:rsid w:val="001A38FE"/>
    <w:rsid w:val="001A4950"/>
    <w:rsid w:val="001B47CB"/>
    <w:rsid w:val="001B5377"/>
    <w:rsid w:val="001C026F"/>
    <w:rsid w:val="001C6743"/>
    <w:rsid w:val="001E63D7"/>
    <w:rsid w:val="001F47B4"/>
    <w:rsid w:val="001F796F"/>
    <w:rsid w:val="00202EDD"/>
    <w:rsid w:val="00230800"/>
    <w:rsid w:val="00232489"/>
    <w:rsid w:val="00243228"/>
    <w:rsid w:val="00254185"/>
    <w:rsid w:val="00283905"/>
    <w:rsid w:val="00284290"/>
    <w:rsid w:val="00291B9E"/>
    <w:rsid w:val="002961B0"/>
    <w:rsid w:val="002A457B"/>
    <w:rsid w:val="002B4CEC"/>
    <w:rsid w:val="002C1CF9"/>
    <w:rsid w:val="002D0E16"/>
    <w:rsid w:val="002D464B"/>
    <w:rsid w:val="002D6999"/>
    <w:rsid w:val="002E3088"/>
    <w:rsid w:val="002E366A"/>
    <w:rsid w:val="002F12EE"/>
    <w:rsid w:val="002F7F80"/>
    <w:rsid w:val="003074F4"/>
    <w:rsid w:val="0031108C"/>
    <w:rsid w:val="00313452"/>
    <w:rsid w:val="00316992"/>
    <w:rsid w:val="003254FB"/>
    <w:rsid w:val="0032718D"/>
    <w:rsid w:val="00327A93"/>
    <w:rsid w:val="00331809"/>
    <w:rsid w:val="00335738"/>
    <w:rsid w:val="00343096"/>
    <w:rsid w:val="0037101E"/>
    <w:rsid w:val="003772B7"/>
    <w:rsid w:val="00377B66"/>
    <w:rsid w:val="00393E83"/>
    <w:rsid w:val="003A2EAD"/>
    <w:rsid w:val="003B3E8F"/>
    <w:rsid w:val="003C1757"/>
    <w:rsid w:val="003C2F32"/>
    <w:rsid w:val="004276FC"/>
    <w:rsid w:val="004322F5"/>
    <w:rsid w:val="0043427B"/>
    <w:rsid w:val="00446DBF"/>
    <w:rsid w:val="0045741F"/>
    <w:rsid w:val="00465374"/>
    <w:rsid w:val="00472E81"/>
    <w:rsid w:val="004B0566"/>
    <w:rsid w:val="004C3247"/>
    <w:rsid w:val="004C47FC"/>
    <w:rsid w:val="004D6259"/>
    <w:rsid w:val="004F5124"/>
    <w:rsid w:val="00510EA6"/>
    <w:rsid w:val="0052213D"/>
    <w:rsid w:val="005252F5"/>
    <w:rsid w:val="00527274"/>
    <w:rsid w:val="00540E0D"/>
    <w:rsid w:val="00546DA7"/>
    <w:rsid w:val="00557ED6"/>
    <w:rsid w:val="005605F5"/>
    <w:rsid w:val="00577DA3"/>
    <w:rsid w:val="0058036F"/>
    <w:rsid w:val="0058059B"/>
    <w:rsid w:val="00584292"/>
    <w:rsid w:val="0059367A"/>
    <w:rsid w:val="005972BB"/>
    <w:rsid w:val="005B69E4"/>
    <w:rsid w:val="005B7827"/>
    <w:rsid w:val="005C27DD"/>
    <w:rsid w:val="005C4BFE"/>
    <w:rsid w:val="005C710D"/>
    <w:rsid w:val="005E18D9"/>
    <w:rsid w:val="005E28FD"/>
    <w:rsid w:val="005E7B8A"/>
    <w:rsid w:val="005F5C2C"/>
    <w:rsid w:val="0061787A"/>
    <w:rsid w:val="006215D1"/>
    <w:rsid w:val="006264E9"/>
    <w:rsid w:val="00636928"/>
    <w:rsid w:val="00660777"/>
    <w:rsid w:val="006618CB"/>
    <w:rsid w:val="0067157D"/>
    <w:rsid w:val="0067216B"/>
    <w:rsid w:val="00673D81"/>
    <w:rsid w:val="00686E43"/>
    <w:rsid w:val="006907DF"/>
    <w:rsid w:val="00696E81"/>
    <w:rsid w:val="00697DDB"/>
    <w:rsid w:val="006A5408"/>
    <w:rsid w:val="006C7AE8"/>
    <w:rsid w:val="006D059C"/>
    <w:rsid w:val="006D2745"/>
    <w:rsid w:val="006E02EB"/>
    <w:rsid w:val="006E4A6D"/>
    <w:rsid w:val="006F1CF4"/>
    <w:rsid w:val="006F3A0D"/>
    <w:rsid w:val="006F7F3F"/>
    <w:rsid w:val="007109A9"/>
    <w:rsid w:val="007201A9"/>
    <w:rsid w:val="0072362F"/>
    <w:rsid w:val="00724F20"/>
    <w:rsid w:val="007330A3"/>
    <w:rsid w:val="007356DB"/>
    <w:rsid w:val="00744819"/>
    <w:rsid w:val="00746002"/>
    <w:rsid w:val="0075490B"/>
    <w:rsid w:val="00774AA1"/>
    <w:rsid w:val="0078007D"/>
    <w:rsid w:val="00780B90"/>
    <w:rsid w:val="00783A9D"/>
    <w:rsid w:val="00783B95"/>
    <w:rsid w:val="00784ED7"/>
    <w:rsid w:val="007A3E9C"/>
    <w:rsid w:val="007A5A1E"/>
    <w:rsid w:val="007B2155"/>
    <w:rsid w:val="007B6FBA"/>
    <w:rsid w:val="007C0282"/>
    <w:rsid w:val="007C6CFB"/>
    <w:rsid w:val="007C7CE8"/>
    <w:rsid w:val="007D3A78"/>
    <w:rsid w:val="007D4ED0"/>
    <w:rsid w:val="007F35D5"/>
    <w:rsid w:val="00806F03"/>
    <w:rsid w:val="0082526C"/>
    <w:rsid w:val="008458DA"/>
    <w:rsid w:val="00852326"/>
    <w:rsid w:val="00857921"/>
    <w:rsid w:val="00862F29"/>
    <w:rsid w:val="0086473B"/>
    <w:rsid w:val="0089218B"/>
    <w:rsid w:val="008963B4"/>
    <w:rsid w:val="008A1902"/>
    <w:rsid w:val="008B5008"/>
    <w:rsid w:val="008B52E7"/>
    <w:rsid w:val="008C7538"/>
    <w:rsid w:val="008D2C36"/>
    <w:rsid w:val="008E1246"/>
    <w:rsid w:val="008E39CD"/>
    <w:rsid w:val="008E4128"/>
    <w:rsid w:val="008E4AC2"/>
    <w:rsid w:val="008F197A"/>
    <w:rsid w:val="00901052"/>
    <w:rsid w:val="00901206"/>
    <w:rsid w:val="00901BE2"/>
    <w:rsid w:val="00907284"/>
    <w:rsid w:val="00914A39"/>
    <w:rsid w:val="00927609"/>
    <w:rsid w:val="00927976"/>
    <w:rsid w:val="00944949"/>
    <w:rsid w:val="00956C0D"/>
    <w:rsid w:val="00957821"/>
    <w:rsid w:val="00962905"/>
    <w:rsid w:val="00964DD3"/>
    <w:rsid w:val="00964FC6"/>
    <w:rsid w:val="0097013C"/>
    <w:rsid w:val="00973F1C"/>
    <w:rsid w:val="009753E2"/>
    <w:rsid w:val="00982C4D"/>
    <w:rsid w:val="0099013B"/>
    <w:rsid w:val="00996D18"/>
    <w:rsid w:val="009A176F"/>
    <w:rsid w:val="009A391E"/>
    <w:rsid w:val="009B0457"/>
    <w:rsid w:val="009B7651"/>
    <w:rsid w:val="009D2D95"/>
    <w:rsid w:val="009D4E11"/>
    <w:rsid w:val="009D786D"/>
    <w:rsid w:val="009F77C0"/>
    <w:rsid w:val="00A126FE"/>
    <w:rsid w:val="00A25774"/>
    <w:rsid w:val="00A54B79"/>
    <w:rsid w:val="00A64B97"/>
    <w:rsid w:val="00A65A03"/>
    <w:rsid w:val="00A65CD8"/>
    <w:rsid w:val="00A74279"/>
    <w:rsid w:val="00A90E33"/>
    <w:rsid w:val="00A913A6"/>
    <w:rsid w:val="00AA449C"/>
    <w:rsid w:val="00AB57AE"/>
    <w:rsid w:val="00AB76BB"/>
    <w:rsid w:val="00AC4DC2"/>
    <w:rsid w:val="00AD585E"/>
    <w:rsid w:val="00AD5ABC"/>
    <w:rsid w:val="00AE314D"/>
    <w:rsid w:val="00AF672D"/>
    <w:rsid w:val="00B030C4"/>
    <w:rsid w:val="00B12446"/>
    <w:rsid w:val="00B26A62"/>
    <w:rsid w:val="00B30E8F"/>
    <w:rsid w:val="00B44B0F"/>
    <w:rsid w:val="00B542C6"/>
    <w:rsid w:val="00B671A3"/>
    <w:rsid w:val="00B86E32"/>
    <w:rsid w:val="00BA1326"/>
    <w:rsid w:val="00BA78A1"/>
    <w:rsid w:val="00BC5CFD"/>
    <w:rsid w:val="00BF1C8A"/>
    <w:rsid w:val="00BF6481"/>
    <w:rsid w:val="00BF687D"/>
    <w:rsid w:val="00C031A5"/>
    <w:rsid w:val="00C168C1"/>
    <w:rsid w:val="00C206B0"/>
    <w:rsid w:val="00C21145"/>
    <w:rsid w:val="00C248F3"/>
    <w:rsid w:val="00C356A6"/>
    <w:rsid w:val="00C509EB"/>
    <w:rsid w:val="00C50CBD"/>
    <w:rsid w:val="00C532C9"/>
    <w:rsid w:val="00C53D52"/>
    <w:rsid w:val="00C562F1"/>
    <w:rsid w:val="00C6138B"/>
    <w:rsid w:val="00C64998"/>
    <w:rsid w:val="00C85F90"/>
    <w:rsid w:val="00C90848"/>
    <w:rsid w:val="00C94D67"/>
    <w:rsid w:val="00C958C8"/>
    <w:rsid w:val="00CA55A0"/>
    <w:rsid w:val="00CA5982"/>
    <w:rsid w:val="00CB2026"/>
    <w:rsid w:val="00CB5FBC"/>
    <w:rsid w:val="00CC16B1"/>
    <w:rsid w:val="00CD3225"/>
    <w:rsid w:val="00CE392E"/>
    <w:rsid w:val="00CE3EAF"/>
    <w:rsid w:val="00CF1282"/>
    <w:rsid w:val="00CF31A2"/>
    <w:rsid w:val="00CF4846"/>
    <w:rsid w:val="00D06B3D"/>
    <w:rsid w:val="00D07E18"/>
    <w:rsid w:val="00D1023B"/>
    <w:rsid w:val="00D21F76"/>
    <w:rsid w:val="00D37E51"/>
    <w:rsid w:val="00D40FAF"/>
    <w:rsid w:val="00D4177B"/>
    <w:rsid w:val="00D51920"/>
    <w:rsid w:val="00D565F1"/>
    <w:rsid w:val="00D71944"/>
    <w:rsid w:val="00D83870"/>
    <w:rsid w:val="00D871C3"/>
    <w:rsid w:val="00D93178"/>
    <w:rsid w:val="00D965D7"/>
    <w:rsid w:val="00DA7E0D"/>
    <w:rsid w:val="00DB1550"/>
    <w:rsid w:val="00DB5BAC"/>
    <w:rsid w:val="00DC0E34"/>
    <w:rsid w:val="00DC7083"/>
    <w:rsid w:val="00DF0DE5"/>
    <w:rsid w:val="00DF4E25"/>
    <w:rsid w:val="00E02095"/>
    <w:rsid w:val="00E05964"/>
    <w:rsid w:val="00E079A5"/>
    <w:rsid w:val="00E17000"/>
    <w:rsid w:val="00E25164"/>
    <w:rsid w:val="00E318E0"/>
    <w:rsid w:val="00E55CB2"/>
    <w:rsid w:val="00E71004"/>
    <w:rsid w:val="00E71287"/>
    <w:rsid w:val="00E765E6"/>
    <w:rsid w:val="00E92AA7"/>
    <w:rsid w:val="00E970BE"/>
    <w:rsid w:val="00EA4399"/>
    <w:rsid w:val="00EA4BF9"/>
    <w:rsid w:val="00EA6540"/>
    <w:rsid w:val="00EC1C81"/>
    <w:rsid w:val="00EE235D"/>
    <w:rsid w:val="00EF11A3"/>
    <w:rsid w:val="00EF3546"/>
    <w:rsid w:val="00EF5DC5"/>
    <w:rsid w:val="00F230DF"/>
    <w:rsid w:val="00F23BB3"/>
    <w:rsid w:val="00F25118"/>
    <w:rsid w:val="00F4131C"/>
    <w:rsid w:val="00F54DD5"/>
    <w:rsid w:val="00F674EA"/>
    <w:rsid w:val="00F70142"/>
    <w:rsid w:val="00F7030F"/>
    <w:rsid w:val="00F76CE6"/>
    <w:rsid w:val="00FA3396"/>
    <w:rsid w:val="00FA367C"/>
    <w:rsid w:val="00FA3EED"/>
    <w:rsid w:val="00FA4408"/>
    <w:rsid w:val="00FA5713"/>
    <w:rsid w:val="00FB32A9"/>
    <w:rsid w:val="00FB3C82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2CB8"/>
  <w15:chartTrackingRefBased/>
  <w15:docId w15:val="{82F09131-B453-4810-AEA3-56098B2F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3E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B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B8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63272">
    <w:name w:val="box_463272"/>
    <w:basedOn w:val="Normal"/>
    <w:rsid w:val="00084C74"/>
    <w:pPr>
      <w:spacing w:before="100" w:beforeAutospacing="1" w:after="225"/>
    </w:pPr>
  </w:style>
  <w:style w:type="table" w:styleId="Reetkatablice">
    <w:name w:val="Table Grid"/>
    <w:basedOn w:val="Obinatablica"/>
    <w:rsid w:val="00084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E92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B4E64C075144A97774078E840ADA8" ma:contentTypeVersion="16" ma:contentTypeDescription="Stvaranje novog dokumenta." ma:contentTypeScope="" ma:versionID="9c008c5746d8bd0b7ddefaf682232393">
  <xsd:schema xmlns:xsd="http://www.w3.org/2001/XMLSchema" xmlns:xs="http://www.w3.org/2001/XMLSchema" xmlns:p="http://schemas.microsoft.com/office/2006/metadata/properties" xmlns:ns2="6d61b630-1d91-40ab-8e9b-8e9455b049fe" xmlns:ns3="8f68a5de-f7da-44ea-a0a6-768bc904f3ae" targetNamespace="http://schemas.microsoft.com/office/2006/metadata/properties" ma:root="true" ma:fieldsID="00a94787328d935700254a82aa3fe154" ns2:_="" ns3:_="">
    <xsd:import namespace="6d61b630-1d91-40ab-8e9b-8e9455b049fe"/>
    <xsd:import namespace="8f68a5de-f7da-44ea-a0a6-768bc904f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51bc6-9626-49bd-b247-48a84ca0b00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2A3A8-6E0E-4B3F-AC62-6BEEC04A8B2F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customXml/itemProps2.xml><?xml version="1.0" encoding="utf-8"?>
<ds:datastoreItem xmlns:ds="http://schemas.openxmlformats.org/officeDocument/2006/customXml" ds:itemID="{4C0AE685-9B8A-4038-828E-E91169E6C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1b630-1d91-40ab-8e9b-8e9455b049fe"/>
    <ds:schemaRef ds:uri="8f68a5de-f7da-44ea-a0a6-768bc904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08A1D-792B-42E5-B0ED-17CCC4A0B7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1D320-6B5D-492C-ADE3-E1C04D37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Klobučar</dc:creator>
  <cp:keywords/>
  <dc:description/>
  <cp:lastModifiedBy>Martina Bagarić</cp:lastModifiedBy>
  <cp:revision>2</cp:revision>
  <cp:lastPrinted>2025-07-16T06:49:00Z</cp:lastPrinted>
  <dcterms:created xsi:type="dcterms:W3CDTF">2025-07-16T06:49:00Z</dcterms:created>
  <dcterms:modified xsi:type="dcterms:W3CDTF">2025-07-16T06:49:00Z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ea1c34d3-9db9-4a82-ab4a-a69786f0d97c</vt:lpwstr>
  </property>
  <property fmtid="{D5CDD505-2E9C-101B-9397-08002B2CF9AE}" pid="3" name="ContentTypeId">
    <vt:lpwstr>0x01010056BB4E64C075144A97774078E840ADA8</vt:lpwstr>
  </property>
  <property fmtid="{D5CDD505-2E9C-101B-9397-08002B2CF9AE}" pid="4" name="MediaServiceImageTags">
    <vt:lpwstr/>
  </property>
</Properties>
</file>