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A" w:rsidRDefault="00491B36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„</w:t>
      </w:r>
      <w:proofErr w:type="spellStart"/>
      <w:r>
        <w:rPr>
          <w:rFonts w:ascii="Times New Roman" w:hAnsi="Times New Roman" w:cs="Times New Roman"/>
          <w:sz w:val="20"/>
          <w:szCs w:val="20"/>
        </w:rPr>
        <w:t>Retfala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:rsidR="00491B36" w:rsidRPr="00715FC5" w:rsidRDefault="00491B36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31000 Osijek, </w:t>
      </w:r>
      <w:proofErr w:type="spellStart"/>
      <w:r>
        <w:rPr>
          <w:rFonts w:ascii="Times New Roman" w:hAnsi="Times New Roman" w:cs="Times New Roman"/>
          <w:sz w:val="20"/>
          <w:szCs w:val="20"/>
        </w:rPr>
        <w:t>Kapelska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51a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>KLASA: 003-0</w:t>
      </w:r>
      <w:r w:rsidR="00FA1DF8">
        <w:rPr>
          <w:rFonts w:ascii="Times New Roman" w:hAnsi="Times New Roman" w:cs="Times New Roman"/>
          <w:sz w:val="20"/>
          <w:szCs w:val="20"/>
        </w:rPr>
        <w:t>1</w:t>
      </w:r>
      <w:r w:rsidRPr="00715FC5">
        <w:rPr>
          <w:rFonts w:ascii="Times New Roman" w:hAnsi="Times New Roman" w:cs="Times New Roman"/>
          <w:sz w:val="20"/>
          <w:szCs w:val="20"/>
        </w:rPr>
        <w:t>/19-01</w:t>
      </w:r>
      <w:r w:rsidR="00C3394B">
        <w:rPr>
          <w:rFonts w:ascii="Times New Roman" w:hAnsi="Times New Roman" w:cs="Times New Roman"/>
          <w:sz w:val="20"/>
          <w:szCs w:val="20"/>
        </w:rPr>
        <w:t>/</w:t>
      </w:r>
      <w:r w:rsidRPr="00715FC5">
        <w:rPr>
          <w:rFonts w:ascii="Times New Roman" w:hAnsi="Times New Roman" w:cs="Times New Roman"/>
          <w:sz w:val="20"/>
          <w:szCs w:val="20"/>
        </w:rPr>
        <w:t xml:space="preserve"> </w:t>
      </w:r>
      <w:r w:rsidR="00FA1DF8">
        <w:rPr>
          <w:rFonts w:ascii="Times New Roman" w:hAnsi="Times New Roman" w:cs="Times New Roman"/>
          <w:sz w:val="20"/>
          <w:szCs w:val="20"/>
        </w:rPr>
        <w:t>10-2</w:t>
      </w:r>
      <w:r w:rsidR="00FA1DF8">
        <w:rPr>
          <w:rFonts w:ascii="Times New Roman" w:hAnsi="Times New Roman" w:cs="Times New Roman"/>
          <w:sz w:val="20"/>
          <w:szCs w:val="20"/>
        </w:rPr>
        <w:tab/>
      </w:r>
    </w:p>
    <w:p w:rsidR="00A469AA" w:rsidRPr="00715FC5" w:rsidRDefault="00FA1DF8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URBROJ:2158-</w:t>
      </w:r>
      <w:r w:rsidR="00C3394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  <w:r w:rsidR="00A469AA" w:rsidRPr="00715FC5">
        <w:rPr>
          <w:rFonts w:ascii="Times New Roman" w:hAnsi="Times New Roman" w:cs="Times New Roman"/>
          <w:sz w:val="20"/>
          <w:szCs w:val="20"/>
        </w:rPr>
        <w:t>-19-</w:t>
      </w:r>
      <w:r>
        <w:rPr>
          <w:rFonts w:ascii="Times New Roman" w:hAnsi="Times New Roman" w:cs="Times New Roman"/>
          <w:sz w:val="20"/>
          <w:szCs w:val="20"/>
        </w:rPr>
        <w:t>0</w:t>
      </w:r>
      <w:r w:rsidR="00C3394B">
        <w:rPr>
          <w:rFonts w:ascii="Times New Roman" w:hAnsi="Times New Roman" w:cs="Times New Roman"/>
          <w:sz w:val="20"/>
          <w:szCs w:val="20"/>
        </w:rPr>
        <w:t>1</w:t>
      </w:r>
    </w:p>
    <w:p w:rsidR="00A469AA" w:rsidRPr="00715FC5" w:rsidRDefault="00FA1DF8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Osijek, 31</w:t>
      </w:r>
      <w:r w:rsidR="00A469AA" w:rsidRPr="00715FC5">
        <w:rPr>
          <w:rFonts w:ascii="Times New Roman" w:hAnsi="Times New Roman" w:cs="Times New Roman"/>
          <w:sz w:val="20"/>
          <w:szCs w:val="20"/>
        </w:rPr>
        <w:t>. listopada 2019.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469AA" w:rsidRPr="00715FC5" w:rsidRDefault="00A469AA" w:rsidP="00A469A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Na  temelju  članka 107. Statuta Osnovne škole </w:t>
      </w:r>
      <w:r w:rsidR="00FA1DF8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FA1DF8">
        <w:rPr>
          <w:rFonts w:ascii="Times New Roman" w:hAnsi="Times New Roman" w:cs="Times New Roman"/>
          <w:sz w:val="20"/>
          <w:szCs w:val="20"/>
        </w:rPr>
        <w:t>Retfala</w:t>
      </w:r>
      <w:proofErr w:type="spellEnd"/>
      <w:r w:rsidR="00FA1DF8">
        <w:rPr>
          <w:rFonts w:ascii="Times New Roman" w:hAnsi="Times New Roman" w:cs="Times New Roman"/>
          <w:sz w:val="20"/>
          <w:szCs w:val="20"/>
        </w:rPr>
        <w:t>“</w:t>
      </w:r>
      <w:r w:rsidRPr="00715FC5">
        <w:rPr>
          <w:rFonts w:ascii="Times New Roman" w:hAnsi="Times New Roman" w:cs="Times New Roman"/>
          <w:sz w:val="20"/>
          <w:szCs w:val="20"/>
        </w:rPr>
        <w:t xml:space="preserve">, </w:t>
      </w: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Osijek, a u svezi </w:t>
      </w:r>
      <w:r w:rsidR="00FA1DF8">
        <w:rPr>
          <w:rFonts w:ascii="Times New Roman" w:eastAsia="Calibri" w:hAnsi="Times New Roman" w:cs="Times New Roman"/>
          <w:sz w:val="20"/>
          <w:szCs w:val="20"/>
        </w:rPr>
        <w:t>s odred</w:t>
      </w:r>
      <w:r w:rsidRPr="00715FC5">
        <w:rPr>
          <w:rFonts w:ascii="Times New Roman" w:eastAsia="Calibri" w:hAnsi="Times New Roman" w:cs="Times New Roman"/>
          <w:sz w:val="20"/>
          <w:szCs w:val="20"/>
        </w:rPr>
        <w:t>ba</w:t>
      </w:r>
      <w:r w:rsidR="00FA1DF8">
        <w:rPr>
          <w:rFonts w:ascii="Times New Roman" w:eastAsia="Calibri" w:hAnsi="Times New Roman" w:cs="Times New Roman"/>
          <w:sz w:val="20"/>
          <w:szCs w:val="20"/>
        </w:rPr>
        <w:t>ma</w:t>
      </w: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 Zakona o fiskalnoj odgovornosti (Narodne novine ,broj 111/2018) ravnatelj</w:t>
      </w:r>
      <w:r w:rsidR="00FA1DF8">
        <w:rPr>
          <w:rFonts w:ascii="Times New Roman" w:eastAsia="Calibri" w:hAnsi="Times New Roman" w:cs="Times New Roman"/>
          <w:sz w:val="20"/>
          <w:szCs w:val="20"/>
        </w:rPr>
        <w:t>ica Š</w:t>
      </w:r>
      <w:r w:rsidRPr="00715FC5">
        <w:rPr>
          <w:rFonts w:ascii="Times New Roman" w:hAnsi="Times New Roman" w:cs="Times New Roman"/>
          <w:sz w:val="20"/>
          <w:szCs w:val="20"/>
        </w:rPr>
        <w:t>kole</w:t>
      </w: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 donosi:</w:t>
      </w:r>
    </w:p>
    <w:p w:rsidR="00D238C8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0"/>
          <w:szCs w:val="20"/>
        </w:rPr>
      </w:pPr>
      <w:r w:rsidRPr="00715FC5">
        <w:rPr>
          <w:rFonts w:eastAsia="MS PGothic"/>
          <w:b/>
          <w:bCs/>
          <w:iCs/>
          <w:kern w:val="24"/>
          <w:sz w:val="20"/>
          <w:szCs w:val="20"/>
        </w:rPr>
        <w:t> </w:t>
      </w:r>
      <w:r w:rsidRPr="00715FC5">
        <w:rPr>
          <w:rFonts w:eastAsia="MS PGothic"/>
          <w:b/>
          <w:bCs/>
          <w:kern w:val="24"/>
          <w:sz w:val="20"/>
          <w:szCs w:val="20"/>
        </w:rPr>
        <w:t> 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15FC5">
        <w:rPr>
          <w:rFonts w:eastAsia="MS PGothic"/>
          <w:b/>
          <w:bCs/>
          <w:iCs/>
          <w:kern w:val="24"/>
          <w:sz w:val="32"/>
          <w:szCs w:val="32"/>
        </w:rPr>
        <w:t>PRO</w:t>
      </w:r>
      <w:r w:rsidR="00715FC5" w:rsidRPr="00715FC5">
        <w:rPr>
          <w:rFonts w:eastAsia="MS PGothic"/>
          <w:b/>
          <w:bCs/>
          <w:iCs/>
          <w:kern w:val="24"/>
          <w:sz w:val="32"/>
          <w:szCs w:val="32"/>
        </w:rPr>
        <w:t>CEDURU STJECANJA, RASPOLAGANJA I</w:t>
      </w:r>
      <w:r w:rsidRPr="00715FC5">
        <w:rPr>
          <w:rFonts w:eastAsia="MS PGothic"/>
          <w:b/>
          <w:bCs/>
          <w:iCs/>
          <w:kern w:val="24"/>
          <w:sz w:val="32"/>
          <w:szCs w:val="32"/>
        </w:rPr>
        <w:t xml:space="preserve"> UPRAVLJANJA NEKRETNINAMA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</w:t>
      </w:r>
    </w:p>
    <w:p w:rsidR="00D86DD0" w:rsidRPr="00715FC5" w:rsidRDefault="00D86DD0" w:rsidP="00CF1017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Članak 1.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 xml:space="preserve">Ovom Procedurom propisuje se način i postupak stjecanja, raspolaganja i upravljanja nekretninama u vlasništvu Škole. </w:t>
      </w:r>
    </w:p>
    <w:p w:rsidR="00D238C8" w:rsidRPr="00715FC5" w:rsidRDefault="00D238C8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Članak 2.</w:t>
      </w:r>
    </w:p>
    <w:p w:rsidR="00D86DD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Stjecanje, raspolaganje i upravljanje nekretninama u vlasništvu Škole određuje se kako slijedi:</w:t>
      </w:r>
    </w:p>
    <w:p w:rsidR="00CF1017" w:rsidRDefault="00CF1017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</w:p>
    <w:p w:rsidR="002F2D1F" w:rsidRPr="00CF1017" w:rsidRDefault="00C3394B" w:rsidP="002F2D1F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CF1017">
        <w:rPr>
          <w:b/>
          <w:sz w:val="20"/>
          <w:szCs w:val="20"/>
        </w:rPr>
        <w:t xml:space="preserve">A </w:t>
      </w:r>
      <w:r w:rsidR="002F2D1F" w:rsidRPr="00CF1017">
        <w:rPr>
          <w:b/>
          <w:sz w:val="20"/>
          <w:szCs w:val="20"/>
        </w:rPr>
        <w:t>KUPNJA PRODAJA ILI ZAMJENA NEKRETNINA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2F2D1F" w:rsidRPr="00715FC5" w:rsidTr="002F2D1F">
        <w:tc>
          <w:tcPr>
            <w:tcW w:w="6487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 w:rsidR="00C339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2F2D1F" w:rsidRPr="00715FC5" w:rsidRDefault="002F2D1F" w:rsidP="00D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715FC5" w:rsidTr="002F2D1F">
        <w:tc>
          <w:tcPr>
            <w:tcW w:w="6487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stranke/  ili pokretanje postupka po službenoj dužnosti rad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 realizacije odluke/zaključka Š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kolskog odbora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donosi ravnatelj uz suglasnost Školskog odbora/ ili Š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kolski odbor, ovisno o tome prelazi li utvrđena tržišna vrijednost ograničenje za raspolaganje imovinom iz statuta 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a) ravnatelj</w:t>
            </w:r>
          </w:p>
          <w:p w:rsidR="002F2D1F" w:rsidRPr="00715FC5" w:rsidRDefault="00FA1DF8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kolski odbor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ili pokretanja postupka kupnje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/prodaje po službenoj dužnosti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5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9"/>
        </w:trPr>
        <w:tc>
          <w:tcPr>
            <w:tcW w:w="6487" w:type="dxa"/>
          </w:tcPr>
          <w:p w:rsidR="002F2D1F" w:rsidRPr="00715FC5" w:rsidRDefault="00FA1DF8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 VI. Saziv P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ovjerenstva za raspolaganje imovinom, o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ovjerenstva o potrebi sazivanja sjednice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Pr="00715FC5" w:rsidRDefault="00D238C8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70FA8" w:rsidRDefault="00D70FA8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>Članak 3.</w:t>
      </w:r>
    </w:p>
    <w:p w:rsidR="00CF1017" w:rsidRPr="00715FC5" w:rsidRDefault="00CF1017" w:rsidP="00D238C8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394B" w:rsidRPr="00CF1017" w:rsidRDefault="00C3394B" w:rsidP="00C3394B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CF1017">
        <w:rPr>
          <w:b/>
          <w:sz w:val="20"/>
          <w:szCs w:val="20"/>
        </w:rPr>
        <w:t xml:space="preserve">B DAVANJE U </w:t>
      </w:r>
      <w:r w:rsidR="00CF1017">
        <w:rPr>
          <w:b/>
          <w:sz w:val="20"/>
          <w:szCs w:val="20"/>
        </w:rPr>
        <w:t>NAJAM</w:t>
      </w:r>
      <w:r w:rsidRPr="00CF1017">
        <w:rPr>
          <w:b/>
          <w:sz w:val="20"/>
          <w:szCs w:val="20"/>
        </w:rPr>
        <w:t xml:space="preserve"> PROSTORA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C3394B" w:rsidRPr="00715FC5" w:rsidTr="004F4A9C">
        <w:tc>
          <w:tcPr>
            <w:tcW w:w="6487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3394B" w:rsidRPr="00715FC5" w:rsidRDefault="00C3394B" w:rsidP="004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394B" w:rsidRPr="00715FC5" w:rsidTr="004F4A9C">
        <w:tc>
          <w:tcPr>
            <w:tcW w:w="6487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394B" w:rsidRPr="00715FC5" w:rsidTr="004F4A9C">
        <w:tc>
          <w:tcPr>
            <w:tcW w:w="6487" w:type="dxa"/>
          </w:tcPr>
          <w:p w:rsidR="007701A3" w:rsidRDefault="00C339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za najam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školskog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7701A3" w:rsidP="00F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prostora (, sportska dvorana, učionica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, hol)</w:t>
            </w:r>
          </w:p>
        </w:tc>
        <w:tc>
          <w:tcPr>
            <w:tcW w:w="2552" w:type="dxa"/>
          </w:tcPr>
          <w:p w:rsidR="00C3394B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dana ocjenjuje se osnovanost zahtjeva </w:t>
            </w:r>
          </w:p>
        </w:tc>
        <w:tc>
          <w:tcPr>
            <w:tcW w:w="1560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7701A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Zahtjev stranke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 Ugovora o najmu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7701A3" w:rsidRDefault="007701A3" w:rsidP="007701A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7701A3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U roku od 8 dana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Ugovor o najmu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Tajništvo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64C08" w:rsidRDefault="00C339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od dana sklapanja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</w:p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govora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3394B" w:rsidRPr="00715FC5" w:rsidTr="004F4A9C">
        <w:trPr>
          <w:trHeight w:val="695"/>
        </w:trPr>
        <w:tc>
          <w:tcPr>
            <w:tcW w:w="6487" w:type="dxa"/>
          </w:tcPr>
          <w:p w:rsidR="00C3394B" w:rsidRPr="00715FC5" w:rsidRDefault="00C3394B" w:rsidP="00DF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DF126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Izdavanje računa i n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aplata ugovornih obveza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C3394B" w:rsidRPr="00715FC5" w:rsidRDefault="00C3394B" w:rsidP="00DF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Računovodstvo </w:t>
            </w:r>
          </w:p>
        </w:tc>
        <w:tc>
          <w:tcPr>
            <w:tcW w:w="3543" w:type="dxa"/>
          </w:tcPr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30 dana po izdavanju računa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3394B" w:rsidRPr="00715FC5" w:rsidTr="004F4A9C">
        <w:trPr>
          <w:trHeight w:val="699"/>
        </w:trPr>
        <w:tc>
          <w:tcPr>
            <w:tcW w:w="6487" w:type="dxa"/>
          </w:tcPr>
          <w:p w:rsidR="00264C08" w:rsidRDefault="00C339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Nadzor i naplata ugovornih obveza prema proceduri  praćenja i naplate  </w:t>
            </w:r>
          </w:p>
          <w:p w:rsidR="00264C08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  prihoda i primitaka</w:t>
            </w:r>
          </w:p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64C08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Računovodstvo </w:t>
            </w:r>
          </w:p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III. Ravnatelj</w:t>
            </w:r>
            <w:bookmarkStart w:id="0" w:name="_GoBack"/>
            <w:bookmarkEnd w:id="0"/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CF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="00CF1017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1560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Default="00D238C8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1017" w:rsidRDefault="00CF1017" w:rsidP="00CF1017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15FC5">
        <w:rPr>
          <w:rFonts w:ascii="Times New Roman" w:hAnsi="Times New Roman" w:cs="Times New Roman"/>
          <w:sz w:val="20"/>
          <w:szCs w:val="20"/>
        </w:rPr>
        <w:t>.</w:t>
      </w:r>
    </w:p>
    <w:p w:rsidR="00CF1017" w:rsidRPr="00715FC5" w:rsidRDefault="00CF1017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18C1" w:rsidRDefault="003218C1" w:rsidP="00321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70FA8" w:rsidRPr="00DC1C14" w:rsidRDefault="00D70FA8" w:rsidP="00D70FA8">
      <w:pPr>
        <w:spacing w:after="0"/>
        <w:jc w:val="right"/>
        <w:rPr>
          <w:rFonts w:ascii="Times New Roman" w:hAnsi="Times New Roman" w:cs="Times New Roman"/>
        </w:rPr>
      </w:pPr>
      <w:r w:rsidRPr="00DC1C14">
        <w:rPr>
          <w:rFonts w:ascii="Times New Roman" w:hAnsi="Times New Roman" w:cs="Times New Roman"/>
        </w:rPr>
        <w:t xml:space="preserve">  Ravnatelj</w:t>
      </w:r>
      <w:r w:rsidR="004B26CD" w:rsidRPr="00DC1C14">
        <w:rPr>
          <w:rFonts w:ascii="Times New Roman" w:hAnsi="Times New Roman" w:cs="Times New Roman"/>
        </w:rPr>
        <w:t>ica</w:t>
      </w:r>
      <w:r w:rsidRPr="00DC1C14">
        <w:rPr>
          <w:rFonts w:ascii="Times New Roman" w:hAnsi="Times New Roman" w:cs="Times New Roman"/>
        </w:rPr>
        <w:t xml:space="preserve">: </w:t>
      </w:r>
    </w:p>
    <w:p w:rsidR="00D70FA8" w:rsidRPr="00DC1C14" w:rsidRDefault="00D70FA8" w:rsidP="00D70FA8">
      <w:pPr>
        <w:spacing w:after="0"/>
        <w:jc w:val="right"/>
        <w:rPr>
          <w:rFonts w:ascii="Times New Roman" w:hAnsi="Times New Roman" w:cs="Times New Roman"/>
        </w:rPr>
      </w:pP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="005347C5" w:rsidRPr="00DC1C14">
        <w:rPr>
          <w:rFonts w:ascii="Times New Roman" w:hAnsi="Times New Roman" w:cs="Times New Roman"/>
        </w:rPr>
        <w:t xml:space="preserve">                        </w:t>
      </w:r>
      <w:r w:rsidR="005347C5" w:rsidRPr="00DC1C14">
        <w:rPr>
          <w:rFonts w:ascii="Times New Roman" w:hAnsi="Times New Roman" w:cs="Times New Roman"/>
        </w:rPr>
        <w:tab/>
      </w:r>
      <w:r w:rsidR="004B26CD" w:rsidRPr="00DC1C14">
        <w:rPr>
          <w:rFonts w:ascii="Times New Roman" w:hAnsi="Times New Roman" w:cs="Times New Roman"/>
        </w:rPr>
        <w:t>Blaženka Jelaš</w:t>
      </w:r>
    </w:p>
    <w:p w:rsidR="000D481E" w:rsidRPr="00DC1C14" w:rsidRDefault="000D481E">
      <w:pPr>
        <w:rPr>
          <w:rFonts w:ascii="Times New Roman" w:hAnsi="Times New Roman" w:cs="Times New Roman"/>
        </w:rPr>
      </w:pPr>
    </w:p>
    <w:p w:rsidR="00D86DD0" w:rsidRDefault="00D86DD0"/>
    <w:sectPr w:rsidR="00D86DD0" w:rsidSect="00D23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DD0"/>
    <w:rsid w:val="000D481E"/>
    <w:rsid w:val="00264C08"/>
    <w:rsid w:val="002F2D1F"/>
    <w:rsid w:val="003218C1"/>
    <w:rsid w:val="003A5B91"/>
    <w:rsid w:val="00491B36"/>
    <w:rsid w:val="004B26CD"/>
    <w:rsid w:val="005347C5"/>
    <w:rsid w:val="005E14C9"/>
    <w:rsid w:val="00715FC5"/>
    <w:rsid w:val="007701A3"/>
    <w:rsid w:val="008B5676"/>
    <w:rsid w:val="00904FBC"/>
    <w:rsid w:val="009A5861"/>
    <w:rsid w:val="009C51D1"/>
    <w:rsid w:val="00A05138"/>
    <w:rsid w:val="00A469AA"/>
    <w:rsid w:val="00AA111C"/>
    <w:rsid w:val="00AC35AA"/>
    <w:rsid w:val="00BF73BA"/>
    <w:rsid w:val="00C3394B"/>
    <w:rsid w:val="00CF1017"/>
    <w:rsid w:val="00D238C8"/>
    <w:rsid w:val="00D70FA8"/>
    <w:rsid w:val="00D86DD0"/>
    <w:rsid w:val="00DB74FE"/>
    <w:rsid w:val="00DC1C14"/>
    <w:rsid w:val="00DF1264"/>
    <w:rsid w:val="00DF5118"/>
    <w:rsid w:val="00E32C70"/>
    <w:rsid w:val="00FA1DF8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2019-10-30T07:25:00Z</cp:lastPrinted>
  <dcterms:created xsi:type="dcterms:W3CDTF">2019-11-08T19:17:00Z</dcterms:created>
  <dcterms:modified xsi:type="dcterms:W3CDTF">2019-11-08T19:17:00Z</dcterms:modified>
</cp:coreProperties>
</file>